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544281" w14:textId="35368D3B" w:rsidR="00700842" w:rsidRPr="00F139DD" w:rsidRDefault="00700842" w:rsidP="00700842">
      <w:pPr>
        <w:jc w:val="right"/>
      </w:pPr>
      <w:r w:rsidRPr="00F139DD">
        <w:rPr>
          <w:rFonts w:hint="cs"/>
          <w:rtl/>
        </w:rPr>
        <w:fldChar w:fldCharType="begin"/>
      </w:r>
      <w:r w:rsidRPr="00F139DD">
        <w:rPr>
          <w:rFonts w:hint="cs"/>
          <w:rtl/>
        </w:rPr>
        <w:instrText xml:space="preserve"> </w:instrText>
      </w:r>
      <w:r w:rsidRPr="00F139DD">
        <w:instrText>DATE</w:instrText>
      </w:r>
      <w:r w:rsidRPr="00F139DD">
        <w:rPr>
          <w:rFonts w:hint="cs"/>
          <w:rtl/>
        </w:rPr>
        <w:instrText xml:space="preserve"> \@ "</w:instrText>
      </w:r>
      <w:r w:rsidRPr="00F139DD">
        <w:instrText>dd MMMM yyyy" \h</w:instrText>
      </w:r>
      <w:r w:rsidRPr="00F139DD">
        <w:rPr>
          <w:rFonts w:hint="cs"/>
          <w:rtl/>
        </w:rPr>
        <w:instrText xml:space="preserve"> </w:instrText>
      </w:r>
      <w:r w:rsidRPr="00F139DD">
        <w:rPr>
          <w:rFonts w:hint="cs"/>
          <w:rtl/>
        </w:rPr>
        <w:fldChar w:fldCharType="separate"/>
      </w:r>
      <w:r w:rsidR="00E52850">
        <w:rPr>
          <w:rFonts w:hint="eastAsia"/>
          <w:noProof/>
          <w:rtl/>
        </w:rPr>
        <w:t>‏ד</w:t>
      </w:r>
      <w:r w:rsidR="00E52850">
        <w:rPr>
          <w:noProof/>
          <w:rtl/>
        </w:rPr>
        <w:t>' אלול תש"פ</w:t>
      </w:r>
      <w:r w:rsidRPr="00F139DD">
        <w:rPr>
          <w:rFonts w:hint="cs"/>
          <w:rtl/>
        </w:rPr>
        <w:fldChar w:fldCharType="end"/>
      </w:r>
    </w:p>
    <w:p w14:paraId="13882CAD" w14:textId="67E71219" w:rsidR="00700842" w:rsidRPr="00F139DD" w:rsidRDefault="00700842" w:rsidP="00700842">
      <w:pPr>
        <w:jc w:val="right"/>
      </w:pPr>
      <w:r w:rsidRPr="00F139DD">
        <w:rPr>
          <w:rFonts w:hint="cs"/>
          <w:rtl/>
        </w:rPr>
        <w:fldChar w:fldCharType="begin"/>
      </w:r>
      <w:r w:rsidRPr="00F139DD">
        <w:rPr>
          <w:rFonts w:hint="cs"/>
          <w:rtl/>
        </w:rPr>
        <w:instrText xml:space="preserve"> </w:instrText>
      </w:r>
      <w:r w:rsidRPr="00F139DD">
        <w:instrText>DATE</w:instrText>
      </w:r>
      <w:r w:rsidRPr="00F139DD">
        <w:rPr>
          <w:rFonts w:hint="cs"/>
          <w:rtl/>
        </w:rPr>
        <w:instrText xml:space="preserve"> \@ "</w:instrText>
      </w:r>
      <w:r w:rsidRPr="00F139DD">
        <w:instrText>dd MMMM yyyy</w:instrText>
      </w:r>
      <w:r w:rsidRPr="00F139DD">
        <w:rPr>
          <w:rFonts w:hint="cs"/>
          <w:rtl/>
        </w:rPr>
        <w:instrText xml:space="preserve">" </w:instrText>
      </w:r>
      <w:r w:rsidRPr="00F139DD">
        <w:rPr>
          <w:rFonts w:hint="cs"/>
          <w:rtl/>
        </w:rPr>
        <w:fldChar w:fldCharType="separate"/>
      </w:r>
      <w:r w:rsidR="00E52850">
        <w:rPr>
          <w:rFonts w:hint="eastAsia"/>
          <w:noProof/>
          <w:rtl/>
        </w:rPr>
        <w:t>‏</w:t>
      </w:r>
      <w:r w:rsidR="00E52850">
        <w:rPr>
          <w:noProof/>
          <w:rtl/>
        </w:rPr>
        <w:t>24 אוגוסט 2020</w:t>
      </w:r>
      <w:r w:rsidRPr="00F139DD">
        <w:rPr>
          <w:rFonts w:hint="cs"/>
          <w:rtl/>
        </w:rPr>
        <w:fldChar w:fldCharType="end"/>
      </w:r>
    </w:p>
    <w:p w14:paraId="6A26AC35" w14:textId="77777777" w:rsidR="00700842" w:rsidRPr="00F139DD" w:rsidRDefault="00700842" w:rsidP="00700842">
      <w:pPr>
        <w:spacing w:line="360" w:lineRule="auto"/>
        <w:jc w:val="both"/>
        <w:rPr>
          <w:rtl/>
        </w:rPr>
      </w:pPr>
    </w:p>
    <w:p w14:paraId="68A95268" w14:textId="77777777" w:rsidR="00700842" w:rsidRPr="00F139DD" w:rsidRDefault="00700842" w:rsidP="00700842">
      <w:pPr>
        <w:jc w:val="both"/>
        <w:rPr>
          <w:rtl/>
        </w:rPr>
      </w:pPr>
      <w:r w:rsidRPr="00F139DD">
        <w:rPr>
          <w:rFonts w:hint="cs"/>
          <w:rtl/>
        </w:rPr>
        <w:t>לכבוד</w:t>
      </w:r>
    </w:p>
    <w:p w14:paraId="42CB41DD" w14:textId="77777777" w:rsidR="00700842" w:rsidRPr="00F139DD" w:rsidRDefault="00700842" w:rsidP="00FA0D1A">
      <w:pPr>
        <w:jc w:val="both"/>
        <w:rPr>
          <w:rtl/>
        </w:rPr>
      </w:pPr>
      <w:r w:rsidRPr="00F139DD">
        <w:rPr>
          <w:rFonts w:hint="cs"/>
          <w:rtl/>
        </w:rPr>
        <w:t xml:space="preserve">המציעים במכרז </w:t>
      </w:r>
      <w:r w:rsidR="00FA0D1A">
        <w:rPr>
          <w:rFonts w:hint="cs"/>
          <w:rtl/>
        </w:rPr>
        <w:t>1/20</w:t>
      </w:r>
      <w:r w:rsidRPr="00F139DD">
        <w:rPr>
          <w:rFonts w:hint="cs"/>
          <w:rtl/>
        </w:rPr>
        <w:t xml:space="preserve"> </w:t>
      </w:r>
    </w:p>
    <w:p w14:paraId="0AAA8C36" w14:textId="77777777" w:rsidR="00700842" w:rsidRPr="00F139DD" w:rsidRDefault="00700842" w:rsidP="00700842">
      <w:pPr>
        <w:jc w:val="both"/>
        <w:rPr>
          <w:rtl/>
        </w:rPr>
      </w:pPr>
    </w:p>
    <w:p w14:paraId="4BD1ADB0" w14:textId="77777777" w:rsidR="00700842" w:rsidRPr="00F139DD" w:rsidRDefault="00700842" w:rsidP="00700842">
      <w:pPr>
        <w:jc w:val="center"/>
        <w:rPr>
          <w:b/>
          <w:bCs/>
          <w:rtl/>
        </w:rPr>
      </w:pPr>
    </w:p>
    <w:p w14:paraId="46010A03" w14:textId="77777777" w:rsidR="00700842" w:rsidRPr="00F139DD" w:rsidRDefault="005448CC" w:rsidP="005448CC">
      <w:pPr>
        <w:tabs>
          <w:tab w:val="left" w:pos="5510"/>
        </w:tabs>
        <w:rPr>
          <w:b/>
          <w:bCs/>
          <w:rtl/>
        </w:rPr>
      </w:pPr>
      <w:r w:rsidRPr="00F139DD">
        <w:rPr>
          <w:b/>
          <w:bCs/>
          <w:rtl/>
        </w:rPr>
        <w:tab/>
      </w:r>
    </w:p>
    <w:p w14:paraId="30E9DD19" w14:textId="77777777" w:rsidR="000906B0" w:rsidRPr="007816B4" w:rsidRDefault="00700842" w:rsidP="007816B4">
      <w:pPr>
        <w:jc w:val="center"/>
        <w:rPr>
          <w:b/>
          <w:bCs/>
          <w:u w:val="single"/>
          <w:rtl/>
        </w:rPr>
      </w:pPr>
      <w:r w:rsidRPr="00F139DD">
        <w:rPr>
          <w:rFonts w:hint="cs"/>
          <w:b/>
          <w:bCs/>
          <w:rtl/>
        </w:rPr>
        <w:t xml:space="preserve">הנדון: </w:t>
      </w:r>
      <w:r w:rsidRPr="00F139DD">
        <w:rPr>
          <w:rFonts w:hint="cs"/>
          <w:b/>
          <w:bCs/>
          <w:u w:val="single"/>
          <w:rtl/>
        </w:rPr>
        <w:t xml:space="preserve">מכרז מספר </w:t>
      </w:r>
      <w:r w:rsidR="00FA0D1A">
        <w:rPr>
          <w:rFonts w:hint="cs"/>
          <w:b/>
          <w:bCs/>
          <w:u w:val="single"/>
          <w:rtl/>
        </w:rPr>
        <w:t>1/20</w:t>
      </w:r>
      <w:r w:rsidRPr="00F139DD">
        <w:rPr>
          <w:rFonts w:hint="cs"/>
          <w:b/>
          <w:bCs/>
          <w:u w:val="single"/>
          <w:rtl/>
        </w:rPr>
        <w:t xml:space="preserve">- </w:t>
      </w:r>
      <w:r w:rsidR="007816B4" w:rsidRPr="007816B4">
        <w:rPr>
          <w:b/>
          <w:bCs/>
          <w:u w:val="single"/>
          <w:rtl/>
        </w:rPr>
        <w:t>לאספקת שירותי העברת נפטרים, הפעלת מוקד טלפוני והפעלת חדרי טהרה לנפטרים מנגיף הקורונה החדש</w:t>
      </w:r>
    </w:p>
    <w:p w14:paraId="16D3D0EA" w14:textId="77777777" w:rsidR="00700842" w:rsidRPr="00F139DD" w:rsidRDefault="00700842" w:rsidP="00CD733E">
      <w:pPr>
        <w:jc w:val="center"/>
        <w:rPr>
          <w:b/>
          <w:bCs/>
          <w:u w:val="single"/>
          <w:rtl/>
        </w:rPr>
      </w:pPr>
    </w:p>
    <w:p w14:paraId="570269C3" w14:textId="77777777" w:rsidR="00700842" w:rsidRPr="00F139DD" w:rsidRDefault="00700842" w:rsidP="00A14994">
      <w:pPr>
        <w:jc w:val="center"/>
        <w:rPr>
          <w:b/>
          <w:bCs/>
          <w:u w:val="single"/>
          <w:rtl/>
        </w:rPr>
      </w:pPr>
      <w:r w:rsidRPr="00F139DD">
        <w:rPr>
          <w:rFonts w:hint="cs"/>
          <w:b/>
          <w:bCs/>
          <w:u w:val="single"/>
          <w:rtl/>
        </w:rPr>
        <w:t xml:space="preserve">מסמך הבהרה מס' </w:t>
      </w:r>
      <w:r w:rsidR="00A14994" w:rsidRPr="00F139DD">
        <w:rPr>
          <w:rFonts w:hint="cs"/>
          <w:b/>
          <w:bCs/>
          <w:u w:val="single"/>
          <w:rtl/>
        </w:rPr>
        <w:t>1</w:t>
      </w:r>
    </w:p>
    <w:p w14:paraId="12A045FE" w14:textId="77777777" w:rsidR="00700842" w:rsidRPr="00F139DD" w:rsidRDefault="00700842" w:rsidP="00700842">
      <w:pPr>
        <w:jc w:val="both"/>
        <w:rPr>
          <w:rtl/>
        </w:rPr>
      </w:pPr>
    </w:p>
    <w:p w14:paraId="29A9E72F" w14:textId="77777777" w:rsidR="00700842" w:rsidRPr="00F139DD" w:rsidRDefault="00700842" w:rsidP="00700842">
      <w:pPr>
        <w:jc w:val="both"/>
        <w:rPr>
          <w:rtl/>
        </w:rPr>
      </w:pPr>
    </w:p>
    <w:p w14:paraId="7616BB9B" w14:textId="77777777" w:rsidR="000906B0" w:rsidRPr="00F139DD" w:rsidRDefault="000906B0" w:rsidP="00700842">
      <w:pPr>
        <w:jc w:val="both"/>
        <w:rPr>
          <w:rtl/>
        </w:rPr>
      </w:pPr>
    </w:p>
    <w:p w14:paraId="612818BA" w14:textId="77777777" w:rsidR="00700842" w:rsidRPr="00F139DD" w:rsidRDefault="00700842" w:rsidP="00700842">
      <w:pPr>
        <w:jc w:val="both"/>
        <w:rPr>
          <w:rtl/>
        </w:rPr>
      </w:pPr>
      <w:r w:rsidRPr="00F139DD">
        <w:rPr>
          <w:rFonts w:hint="cs"/>
          <w:rtl/>
        </w:rPr>
        <w:t>להלן עדכונים והבהרות למסמכי המכרז, בין השאר במענה לשאלות המציעים.</w:t>
      </w:r>
    </w:p>
    <w:p w14:paraId="5A49754E" w14:textId="77777777" w:rsidR="00700842" w:rsidRPr="00F139DD" w:rsidRDefault="00700842" w:rsidP="00F139DD">
      <w:pPr>
        <w:tabs>
          <w:tab w:val="left" w:pos="2222"/>
        </w:tabs>
        <w:jc w:val="both"/>
        <w:rPr>
          <w:rtl/>
        </w:rPr>
      </w:pPr>
      <w:r w:rsidRPr="00F139DD">
        <w:rPr>
          <w:rFonts w:hint="cs"/>
          <w:rtl/>
        </w:rPr>
        <w:t>יובהר כי אין נוסח השאלות המפורט להלן זהה בהכרח לנוסח שנשאל על ידי המציעים וכי לא בהכרח נענתה כל שאלה.</w:t>
      </w:r>
    </w:p>
    <w:p w14:paraId="4F261417" w14:textId="77777777" w:rsidR="00700842" w:rsidRPr="00F139DD" w:rsidRDefault="00700842" w:rsidP="00700842">
      <w:pPr>
        <w:jc w:val="both"/>
        <w:rPr>
          <w:rtl/>
        </w:rPr>
      </w:pPr>
      <w:r w:rsidRPr="00F139DD">
        <w:rPr>
          <w:rFonts w:hint="cs"/>
          <w:rtl/>
        </w:rPr>
        <w:t>כל ההבהרות, השינויים והתיקונים האמורים במכתב זה, ייחשבו כאילו נכללו במסמכי המכרז מלכתחילה. </w:t>
      </w:r>
    </w:p>
    <w:p w14:paraId="02DD9FA2" w14:textId="77777777" w:rsidR="00700842" w:rsidRPr="00F139DD" w:rsidRDefault="00700842" w:rsidP="00700842">
      <w:pPr>
        <w:jc w:val="both"/>
        <w:rPr>
          <w:rtl/>
        </w:rPr>
      </w:pPr>
      <w:r w:rsidRPr="00F139DD">
        <w:rPr>
          <w:rFonts w:hint="cs"/>
          <w:rtl/>
        </w:rPr>
        <w:t>אלא אם נאמר אחרת, לכל המונחים והמושגים האמורים במכתב זה תהיה הפרשנות כאמור במסמכי המכרז.</w:t>
      </w:r>
    </w:p>
    <w:p w14:paraId="0B41C533" w14:textId="77777777" w:rsidR="00700842" w:rsidRPr="00F139DD" w:rsidRDefault="00700842" w:rsidP="00700842">
      <w:pPr>
        <w:jc w:val="both"/>
        <w:rPr>
          <w:rtl/>
        </w:rPr>
      </w:pPr>
      <w:r w:rsidRPr="00F139DD">
        <w:rPr>
          <w:rFonts w:hint="cs"/>
          <w:rtl/>
        </w:rPr>
        <w:t>אין להסתמך על כל הסבר או פירוש שניתן בעל פה או בכתב או בכל דרך אחרת על ידי מי מטעם המשרד לשירותי דת (להלן גם: "</w:t>
      </w:r>
      <w:r w:rsidRPr="00F139DD">
        <w:rPr>
          <w:rFonts w:hint="cs"/>
          <w:b/>
          <w:bCs/>
          <w:rtl/>
        </w:rPr>
        <w:t>המשרד</w:t>
      </w:r>
      <w:r w:rsidRPr="00F139DD">
        <w:rPr>
          <w:rFonts w:hint="cs"/>
          <w:rtl/>
        </w:rPr>
        <w:t>") או ועדת המכרזים,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מטעם ועדת המכרזים, ככל שיצאו.</w:t>
      </w:r>
    </w:p>
    <w:p w14:paraId="7536E39C" w14:textId="77777777" w:rsidR="00700842" w:rsidRPr="00F139DD" w:rsidRDefault="00700842" w:rsidP="00700842">
      <w:pPr>
        <w:jc w:val="both"/>
        <w:rPr>
          <w:rtl/>
        </w:rPr>
      </w:pPr>
      <w:r w:rsidRPr="00F139DD">
        <w:rPr>
          <w:rFonts w:hint="cs"/>
          <w:rtl/>
        </w:rPr>
        <w:t>האמור במכתב זה אינו משנה או גורע מהאמור במסמכי המכרז אלא אם נאמר במפורש אחרת.</w:t>
      </w:r>
    </w:p>
    <w:p w14:paraId="55C6BD57" w14:textId="77777777" w:rsidR="00700842" w:rsidRPr="00F139DD" w:rsidRDefault="00700842" w:rsidP="00700842">
      <w:pPr>
        <w:jc w:val="both"/>
        <w:rPr>
          <w:rtl/>
        </w:rPr>
      </w:pPr>
      <w:r w:rsidRPr="00F139DD">
        <w:rPr>
          <w:rFonts w:hint="cs"/>
          <w:rtl/>
        </w:rPr>
        <w:t>מכתב זה מתפרסם באתר האינטרנט של  המשרד לשירותי דת. כל מציע שיגיש הצעה למכרז ייחשב כמי שקרא מכתב זה.</w:t>
      </w:r>
      <w:r w:rsidR="00E33D1C">
        <w:rPr>
          <w:rFonts w:hint="cs"/>
          <w:rtl/>
        </w:rPr>
        <w:t xml:space="preserve">  </w:t>
      </w:r>
    </w:p>
    <w:p w14:paraId="445A8FE4" w14:textId="77777777" w:rsidR="003A1E47" w:rsidRDefault="003A1E47" w:rsidP="003A1E47">
      <w:pPr>
        <w:jc w:val="both"/>
        <w:rPr>
          <w:rtl/>
        </w:rPr>
      </w:pPr>
    </w:p>
    <w:p w14:paraId="614EFD23" w14:textId="77777777" w:rsidR="007D50C4" w:rsidRPr="00F139DD" w:rsidRDefault="007D50C4" w:rsidP="007D50C4">
      <w:pPr>
        <w:jc w:val="both"/>
        <w:rPr>
          <w:rtl/>
        </w:rPr>
      </w:pPr>
    </w:p>
    <w:p w14:paraId="2E52035B" w14:textId="77777777" w:rsidR="007D50C4" w:rsidRPr="003A1E47" w:rsidRDefault="00110536" w:rsidP="00110536">
      <w:pPr>
        <w:numPr>
          <w:ilvl w:val="0"/>
          <w:numId w:val="1"/>
        </w:numPr>
        <w:spacing w:after="200" w:line="276" w:lineRule="auto"/>
        <w:ind w:left="368"/>
        <w:jc w:val="both"/>
        <w:rPr>
          <w:b/>
          <w:bCs/>
          <w:u w:val="single"/>
        </w:rPr>
      </w:pPr>
      <w:r>
        <w:rPr>
          <w:rFonts w:hint="cs"/>
          <w:b/>
          <w:bCs/>
          <w:u w:val="single"/>
          <w:rtl/>
        </w:rPr>
        <w:t xml:space="preserve">תיקונים ועדכונים חשובים: </w:t>
      </w:r>
    </w:p>
    <w:p w14:paraId="1837E42F" w14:textId="77777777" w:rsidR="008775A8" w:rsidRPr="008775A8" w:rsidRDefault="008775A8" w:rsidP="0098308B">
      <w:pPr>
        <w:pStyle w:val="a8"/>
        <w:numPr>
          <w:ilvl w:val="3"/>
          <w:numId w:val="1"/>
        </w:numPr>
        <w:spacing w:after="200" w:line="276" w:lineRule="auto"/>
        <w:ind w:left="804" w:hanging="283"/>
        <w:jc w:val="both"/>
        <w:rPr>
          <w:rFonts w:hint="cs"/>
          <w:b/>
          <w:bCs/>
        </w:rPr>
      </w:pPr>
      <w:r w:rsidRPr="008775A8">
        <w:rPr>
          <w:rFonts w:hint="cs"/>
          <w:b/>
          <w:bCs/>
          <w:rtl/>
        </w:rPr>
        <w:t xml:space="preserve">תיקון לפרק ב' סעיף 1.9.3- </w:t>
      </w:r>
    </w:p>
    <w:p w14:paraId="6E292225" w14:textId="04185ABF" w:rsidR="008775A8" w:rsidRDefault="008775A8" w:rsidP="008775A8">
      <w:pPr>
        <w:pStyle w:val="a8"/>
        <w:spacing w:after="200" w:line="276" w:lineRule="auto"/>
        <w:jc w:val="both"/>
        <w:rPr>
          <w:rtl/>
        </w:rPr>
      </w:pPr>
      <w:r>
        <w:rPr>
          <w:rFonts w:hint="cs"/>
          <w:rtl/>
        </w:rPr>
        <w:t>להלן נוסח עדכני לסעיף זה:</w:t>
      </w:r>
    </w:p>
    <w:p w14:paraId="04E988BF" w14:textId="380F479D" w:rsidR="001015E2" w:rsidRDefault="008775A8" w:rsidP="008775A8">
      <w:pPr>
        <w:pStyle w:val="a8"/>
        <w:spacing w:after="200" w:line="276" w:lineRule="auto"/>
        <w:jc w:val="both"/>
        <w:rPr>
          <w:rtl/>
        </w:rPr>
      </w:pPr>
      <w:r w:rsidRPr="008963BF">
        <w:rPr>
          <w:rtl/>
        </w:rPr>
        <w:t>הספק י</w:t>
      </w:r>
      <w:r w:rsidRPr="008963BF">
        <w:rPr>
          <w:rFonts w:hint="cs"/>
          <w:rtl/>
        </w:rPr>
        <w:t xml:space="preserve">בצע </w:t>
      </w:r>
      <w:r w:rsidRPr="008963BF">
        <w:rPr>
          <w:rtl/>
        </w:rPr>
        <w:t>טהר</w:t>
      </w:r>
      <w:r w:rsidRPr="008963BF">
        <w:rPr>
          <w:rFonts w:hint="cs"/>
          <w:rtl/>
        </w:rPr>
        <w:t>ה</w:t>
      </w:r>
      <w:r w:rsidRPr="008963BF">
        <w:rPr>
          <w:rtl/>
        </w:rPr>
        <w:t xml:space="preserve"> </w:t>
      </w:r>
      <w:r w:rsidRPr="008963BF">
        <w:rPr>
          <w:rFonts w:hint="cs"/>
          <w:rtl/>
        </w:rPr>
        <w:t>ל</w:t>
      </w:r>
      <w:r w:rsidRPr="008963BF">
        <w:rPr>
          <w:rtl/>
        </w:rPr>
        <w:t>נפטרי</w:t>
      </w:r>
      <w:r w:rsidRPr="008963BF">
        <w:rPr>
          <w:rFonts w:hint="cs"/>
          <w:rtl/>
        </w:rPr>
        <w:t>ם יהודים המובאים מ</w:t>
      </w:r>
      <w:r w:rsidRPr="008963BF">
        <w:rPr>
          <w:rtl/>
        </w:rPr>
        <w:t xml:space="preserve">חו"ל בדומה לטהרת הנפטרים הישראלים. </w:t>
      </w:r>
      <w:r w:rsidRPr="008963BF">
        <w:rPr>
          <w:rFonts w:hint="cs"/>
          <w:rtl/>
        </w:rPr>
        <w:br/>
      </w:r>
      <w:r w:rsidRPr="008963BF">
        <w:rPr>
          <w:rtl/>
        </w:rPr>
        <w:t>וא</w:t>
      </w:r>
      <w:r w:rsidRPr="008963BF">
        <w:rPr>
          <w:rFonts w:hint="cs"/>
          <w:rtl/>
        </w:rPr>
        <w:t>ו</w:t>
      </w:r>
      <w:r w:rsidRPr="008963BF">
        <w:rPr>
          <w:rtl/>
        </w:rPr>
        <w:t>לם, במקרה של נפטרי חו</w:t>
      </w:r>
      <w:r w:rsidRPr="008963BF">
        <w:rPr>
          <w:rFonts w:hint="cs"/>
          <w:rtl/>
        </w:rPr>
        <w:t>"</w:t>
      </w:r>
      <w:r w:rsidRPr="008963BF">
        <w:rPr>
          <w:rtl/>
        </w:rPr>
        <w:t xml:space="preserve">ל </w:t>
      </w:r>
      <w:r w:rsidRPr="008963BF">
        <w:rPr>
          <w:rFonts w:hint="cs"/>
          <w:rtl/>
        </w:rPr>
        <w:t xml:space="preserve">שלא משולמים בגינם דמי קבורה לפי סעיף 266 לחוק הביטוח הלאומי [נוסח משולב], תשנ"ה-1995, </w:t>
      </w:r>
      <w:r w:rsidRPr="008963BF">
        <w:rPr>
          <w:rtl/>
        </w:rPr>
        <w:t>יגב</w:t>
      </w:r>
      <w:r w:rsidRPr="008963BF">
        <w:rPr>
          <w:rFonts w:hint="cs"/>
          <w:rtl/>
        </w:rPr>
        <w:t>ה הספק</w:t>
      </w:r>
      <w:r w:rsidRPr="008963BF">
        <w:rPr>
          <w:rtl/>
        </w:rPr>
        <w:t xml:space="preserve"> –</w:t>
      </w:r>
      <w:r w:rsidRPr="008963BF">
        <w:rPr>
          <w:rFonts w:hint="cs"/>
          <w:rtl/>
        </w:rPr>
        <w:t xml:space="preserve"> ממשפחת הנפטר או מהחברה הקוברת את הנפטר </w:t>
      </w:r>
      <w:r w:rsidRPr="008963BF">
        <w:rPr>
          <w:rtl/>
        </w:rPr>
        <w:t>–</w:t>
      </w:r>
      <w:r w:rsidRPr="008963BF">
        <w:rPr>
          <w:rFonts w:hint="cs"/>
          <w:rtl/>
        </w:rPr>
        <w:t xml:space="preserve"> סכום בשיעור שלא יעלה על  </w:t>
      </w:r>
      <w:r>
        <w:rPr>
          <w:rFonts w:hint="cs"/>
          <w:rtl/>
        </w:rPr>
        <w:t>סך של 1500 ₪</w:t>
      </w:r>
      <w:r w:rsidRPr="008963BF">
        <w:rPr>
          <w:rFonts w:hint="cs"/>
          <w:rtl/>
        </w:rPr>
        <w:t>.</w:t>
      </w:r>
    </w:p>
    <w:p w14:paraId="780FB10E" w14:textId="77777777" w:rsidR="008775A8" w:rsidRDefault="008775A8" w:rsidP="008775A8">
      <w:pPr>
        <w:pStyle w:val="a8"/>
        <w:spacing w:after="200" w:line="276" w:lineRule="auto"/>
        <w:jc w:val="both"/>
      </w:pPr>
    </w:p>
    <w:p w14:paraId="5247E0C7" w14:textId="77777777" w:rsidR="00082694" w:rsidRPr="002309AA" w:rsidRDefault="00082694" w:rsidP="00082694">
      <w:pPr>
        <w:pStyle w:val="a8"/>
        <w:numPr>
          <w:ilvl w:val="3"/>
          <w:numId w:val="1"/>
        </w:numPr>
        <w:spacing w:after="200" w:line="276" w:lineRule="auto"/>
        <w:ind w:left="804" w:hanging="283"/>
        <w:jc w:val="both"/>
        <w:rPr>
          <w:rFonts w:hint="cs"/>
          <w:b/>
          <w:bCs/>
        </w:rPr>
      </w:pPr>
      <w:r w:rsidRPr="002309AA">
        <w:rPr>
          <w:rFonts w:hint="cs"/>
          <w:b/>
          <w:bCs/>
          <w:rtl/>
        </w:rPr>
        <w:t xml:space="preserve">תיקון לפרק ב' סעיף 6.2.1.1- </w:t>
      </w:r>
    </w:p>
    <w:p w14:paraId="2A8701CB" w14:textId="77777777" w:rsidR="00082694" w:rsidRDefault="00082694" w:rsidP="00082694">
      <w:pPr>
        <w:pStyle w:val="a8"/>
        <w:spacing w:after="200" w:line="276" w:lineRule="auto"/>
        <w:ind w:left="804"/>
        <w:jc w:val="both"/>
        <w:rPr>
          <w:rtl/>
        </w:rPr>
      </w:pPr>
      <w:r>
        <w:rPr>
          <w:rFonts w:hint="cs"/>
          <w:rtl/>
        </w:rPr>
        <w:t xml:space="preserve">יובהר כי מציע שהפעיל אתר טהרה באמצעות ספק משנה שהינם בעלי רישיון קבורה, ייחשב כעומד בתנאי סף זה, </w:t>
      </w:r>
      <w:r>
        <w:rPr>
          <w:rFonts w:ascii="David" w:hAnsi="David" w:hint="cs"/>
          <w:color w:val="000000"/>
          <w:rtl/>
        </w:rPr>
        <w:t>ובתנאי שרישיונות הקבורה שבידי ספקי המשנה הם משנת 2018 לפחות</w:t>
      </w:r>
      <w:r>
        <w:rPr>
          <w:rFonts w:hint="cs"/>
          <w:rtl/>
        </w:rPr>
        <w:t>.</w:t>
      </w:r>
    </w:p>
    <w:p w14:paraId="3DAA889E" w14:textId="77777777" w:rsidR="00082694" w:rsidRDefault="00082694" w:rsidP="00082694">
      <w:pPr>
        <w:pStyle w:val="a8"/>
        <w:spacing w:after="200" w:line="276" w:lineRule="auto"/>
        <w:ind w:left="804"/>
        <w:jc w:val="both"/>
        <w:rPr>
          <w:b/>
          <w:bCs/>
        </w:rPr>
      </w:pPr>
    </w:p>
    <w:p w14:paraId="564085E9" w14:textId="77777777" w:rsidR="00082694" w:rsidRDefault="00082694" w:rsidP="00082694">
      <w:pPr>
        <w:pStyle w:val="a8"/>
        <w:numPr>
          <w:ilvl w:val="3"/>
          <w:numId w:val="1"/>
        </w:numPr>
        <w:spacing w:after="200" w:line="276" w:lineRule="auto"/>
        <w:ind w:left="804" w:hanging="283"/>
        <w:jc w:val="both"/>
      </w:pPr>
      <w:r>
        <w:rPr>
          <w:rFonts w:hint="cs"/>
          <w:b/>
          <w:bCs/>
          <w:rtl/>
        </w:rPr>
        <w:t>תיקון ל</w:t>
      </w:r>
      <w:r w:rsidRPr="00661833">
        <w:rPr>
          <w:rFonts w:hint="cs"/>
          <w:b/>
          <w:bCs/>
          <w:rtl/>
        </w:rPr>
        <w:t xml:space="preserve">פרק </w:t>
      </w:r>
      <w:r>
        <w:rPr>
          <w:rFonts w:hint="cs"/>
          <w:b/>
          <w:bCs/>
          <w:rtl/>
        </w:rPr>
        <w:t>ג</w:t>
      </w:r>
      <w:r w:rsidRPr="00661833">
        <w:rPr>
          <w:rFonts w:hint="cs"/>
          <w:b/>
          <w:bCs/>
          <w:rtl/>
        </w:rPr>
        <w:t>' סעיף 8.2.1</w:t>
      </w:r>
      <w:r>
        <w:rPr>
          <w:rFonts w:hint="cs"/>
          <w:rtl/>
        </w:rPr>
        <w:t xml:space="preserve">- </w:t>
      </w:r>
    </w:p>
    <w:p w14:paraId="045E0F32" w14:textId="77777777" w:rsidR="00082694" w:rsidRDefault="00082694" w:rsidP="00082694">
      <w:pPr>
        <w:pStyle w:val="a8"/>
        <w:spacing w:after="200" w:line="276" w:lineRule="auto"/>
        <w:ind w:left="804"/>
        <w:jc w:val="both"/>
        <w:rPr>
          <w:rtl/>
        </w:rPr>
      </w:pPr>
      <w:r>
        <w:rPr>
          <w:rFonts w:hint="cs"/>
          <w:rtl/>
        </w:rPr>
        <w:t xml:space="preserve">רכיב </w:t>
      </w:r>
      <w:r>
        <w:rPr>
          <w:rFonts w:hint="cs"/>
        </w:rPr>
        <w:t>B4</w:t>
      </w:r>
      <w:r>
        <w:rPr>
          <w:rFonts w:hint="cs"/>
          <w:rtl/>
        </w:rPr>
        <w:t xml:space="preserve"> יבוטל.  התעריף עבור שינוע נפטר שאינו יהודי יהיה זהה לתעריף עבור שינוע נפטר יהודי, למעט במקרה בו נדרשת טהרה במתקן ייעודי לנפטרים שאינם יהודיים. במידה ויידרש שינוע לצורך טהרה באתר ייעודי לנפטרים שאינם יהודיים, שאושר ע"י משרד הפנים, השינוע יתומחר לפי </w:t>
      </w:r>
      <w:r w:rsidRPr="00A6676B">
        <w:rPr>
          <w:rFonts w:hint="cs"/>
          <w:rtl/>
        </w:rPr>
        <w:t>מפתח התמחור של הביטוח הלאומי, דהיינו 200 ₪ כבסיס ועוד 37</w:t>
      </w:r>
      <w:r>
        <w:rPr>
          <w:rFonts w:hint="cs"/>
          <w:rtl/>
        </w:rPr>
        <w:t>9</w:t>
      </w:r>
      <w:r w:rsidRPr="00A6676B">
        <w:rPr>
          <w:rFonts w:hint="cs"/>
          <w:rtl/>
        </w:rPr>
        <w:t xml:space="preserve"> ₪ עבור 10 ק"מ הראשונים </w:t>
      </w:r>
      <w:r w:rsidRPr="00A6676B">
        <w:rPr>
          <w:rFonts w:hint="cs"/>
          <w:rtl/>
        </w:rPr>
        <w:lastRenderedPageBreak/>
        <w:t>ועוד 11</w:t>
      </w:r>
      <w:r>
        <w:rPr>
          <w:rFonts w:hint="cs"/>
          <w:rtl/>
        </w:rPr>
        <w:t>.53</w:t>
      </w:r>
      <w:r w:rsidRPr="00A6676B">
        <w:rPr>
          <w:rFonts w:hint="cs"/>
          <w:rtl/>
        </w:rPr>
        <w:t xml:space="preserve"> ₪ עבור כל ק"מ נוסף</w:t>
      </w:r>
      <w:r>
        <w:rPr>
          <w:rFonts w:hint="cs"/>
          <w:rtl/>
        </w:rPr>
        <w:t xml:space="preserve">. המשרד שומר על זכותו לשנות את אופן התמחור במידה וייפתחו אתרים נוספים עבור נפטרים לא יהודיים. במקרה כזה, המשרד יגדיר את התמחור עבור נפטרים לא יהודים באופן זהה לתמחור עבור נפטרים יהודים. </w:t>
      </w:r>
    </w:p>
    <w:p w14:paraId="27799295" w14:textId="77777777" w:rsidR="00082694" w:rsidRDefault="00082694" w:rsidP="00082694">
      <w:pPr>
        <w:pStyle w:val="a8"/>
        <w:spacing w:after="200" w:line="276" w:lineRule="auto"/>
        <w:ind w:left="804"/>
        <w:jc w:val="both"/>
      </w:pPr>
    </w:p>
    <w:p w14:paraId="7DF9386A" w14:textId="77777777" w:rsidR="00082694" w:rsidRPr="006268B6" w:rsidRDefault="00082694" w:rsidP="00082694">
      <w:pPr>
        <w:pStyle w:val="a8"/>
        <w:numPr>
          <w:ilvl w:val="3"/>
          <w:numId w:val="1"/>
        </w:numPr>
        <w:spacing w:after="200" w:line="276" w:lineRule="auto"/>
        <w:ind w:left="804" w:hanging="283"/>
        <w:jc w:val="both"/>
        <w:rPr>
          <w:rFonts w:hint="cs"/>
          <w:b/>
          <w:bCs/>
        </w:rPr>
      </w:pPr>
      <w:r w:rsidRPr="006268B6">
        <w:rPr>
          <w:rFonts w:hint="cs"/>
          <w:b/>
          <w:bCs/>
          <w:rtl/>
        </w:rPr>
        <w:t xml:space="preserve">תיקון לפרק </w:t>
      </w:r>
      <w:r>
        <w:rPr>
          <w:rFonts w:hint="cs"/>
          <w:b/>
          <w:bCs/>
          <w:rtl/>
        </w:rPr>
        <w:t>ג</w:t>
      </w:r>
      <w:r w:rsidRPr="006268B6">
        <w:rPr>
          <w:rFonts w:hint="cs"/>
          <w:b/>
          <w:bCs/>
          <w:rtl/>
        </w:rPr>
        <w:t xml:space="preserve">' סעיף 8.3.1- </w:t>
      </w:r>
    </w:p>
    <w:p w14:paraId="5CF635FD" w14:textId="6C65D352" w:rsidR="00082694" w:rsidRDefault="00082694" w:rsidP="00082694">
      <w:pPr>
        <w:pStyle w:val="a8"/>
        <w:spacing w:after="200" w:line="276" w:lineRule="auto"/>
        <w:ind w:left="804"/>
        <w:rPr>
          <w:rtl/>
        </w:rPr>
      </w:pPr>
      <w:r w:rsidRPr="008963BF">
        <w:rPr>
          <w:rFonts w:hint="eastAsia"/>
          <w:rtl/>
        </w:rPr>
        <w:t>אופן</w:t>
      </w:r>
      <w:r w:rsidRPr="008963BF">
        <w:rPr>
          <w:rtl/>
        </w:rPr>
        <w:t xml:space="preserve"> </w:t>
      </w:r>
      <w:r w:rsidRPr="008963BF">
        <w:rPr>
          <w:rFonts w:hint="eastAsia"/>
          <w:rtl/>
        </w:rPr>
        <w:t>חישוב</w:t>
      </w:r>
      <w:r w:rsidRPr="008963BF">
        <w:rPr>
          <w:rtl/>
        </w:rPr>
        <w:t xml:space="preserve"> </w:t>
      </w:r>
      <w:r w:rsidRPr="008963BF">
        <w:rPr>
          <w:rFonts w:hint="eastAsia"/>
          <w:rtl/>
        </w:rPr>
        <w:t>הצעת</w:t>
      </w:r>
      <w:r w:rsidRPr="008963BF">
        <w:rPr>
          <w:rtl/>
        </w:rPr>
        <w:t xml:space="preserve"> </w:t>
      </w:r>
      <w:r w:rsidRPr="008963BF">
        <w:rPr>
          <w:rFonts w:hint="eastAsia"/>
          <w:rtl/>
        </w:rPr>
        <w:t>המחיר</w:t>
      </w:r>
      <w:r w:rsidRPr="008963BF">
        <w:rPr>
          <w:rtl/>
        </w:rPr>
        <w:t xml:space="preserve"> </w:t>
      </w:r>
      <w:r w:rsidRPr="008963BF">
        <w:rPr>
          <w:rFonts w:hint="eastAsia"/>
          <w:rtl/>
        </w:rPr>
        <w:t>הכוללת</w:t>
      </w:r>
      <w:r w:rsidRPr="008963BF">
        <w:rPr>
          <w:rtl/>
        </w:rPr>
        <w:t>:</w:t>
      </w:r>
      <w:r w:rsidRPr="008963BF">
        <w:rPr>
          <w:rtl/>
        </w:rPr>
        <w:br/>
      </w:r>
      <w:r w:rsidRPr="008963BF">
        <w:rPr>
          <w:rFonts w:hint="eastAsia"/>
          <w:rtl/>
        </w:rPr>
        <w:t>הצעת</w:t>
      </w:r>
      <w:r w:rsidRPr="008963BF">
        <w:rPr>
          <w:rtl/>
        </w:rPr>
        <w:t xml:space="preserve"> </w:t>
      </w:r>
      <w:r w:rsidRPr="008963BF">
        <w:rPr>
          <w:rFonts w:hint="eastAsia"/>
          <w:rtl/>
        </w:rPr>
        <w:t>מחיר</w:t>
      </w:r>
      <w:r w:rsidRPr="008963BF">
        <w:rPr>
          <w:rtl/>
        </w:rPr>
        <w:t xml:space="preserve"> </w:t>
      </w:r>
      <w:r w:rsidRPr="008963BF">
        <w:rPr>
          <w:rFonts w:hint="eastAsia"/>
          <w:rtl/>
        </w:rPr>
        <w:t>כוללת</w:t>
      </w:r>
      <w:r w:rsidRPr="008963BF">
        <w:rPr>
          <w:rtl/>
        </w:rPr>
        <w:t>=</w:t>
      </w:r>
      <w:r w:rsidRPr="008963BF">
        <w:t xml:space="preserve"> B1 (</w:t>
      </w:r>
      <w:r>
        <w:t>20</w:t>
      </w:r>
      <w:r w:rsidRPr="008963BF">
        <w:t>%) +  B2 (45%) +  B3 (3</w:t>
      </w:r>
      <w:r>
        <w:t>5</w:t>
      </w:r>
      <w:r w:rsidRPr="008963BF">
        <w:t xml:space="preserve">%) </w:t>
      </w:r>
      <w:r w:rsidRPr="008963BF">
        <w:rPr>
          <w:rFonts w:hint="cs"/>
          <w:rtl/>
        </w:rPr>
        <w:t xml:space="preserve"> </w:t>
      </w:r>
    </w:p>
    <w:p w14:paraId="7E95DCB2" w14:textId="77777777" w:rsidR="00082694" w:rsidRDefault="00082694" w:rsidP="00082694">
      <w:pPr>
        <w:pStyle w:val="a8"/>
        <w:spacing w:after="200" w:line="276" w:lineRule="auto"/>
        <w:ind w:left="804"/>
        <w:jc w:val="both"/>
        <w:rPr>
          <w:b/>
          <w:bCs/>
        </w:rPr>
      </w:pPr>
    </w:p>
    <w:p w14:paraId="7494C340" w14:textId="77777777" w:rsidR="00276C8E" w:rsidRPr="00C8770C" w:rsidRDefault="00276C8E" w:rsidP="00110536">
      <w:pPr>
        <w:pStyle w:val="a8"/>
        <w:numPr>
          <w:ilvl w:val="3"/>
          <w:numId w:val="1"/>
        </w:numPr>
        <w:spacing w:after="200" w:line="276" w:lineRule="auto"/>
        <w:ind w:left="804" w:hanging="283"/>
        <w:jc w:val="both"/>
        <w:rPr>
          <w:rFonts w:hint="cs"/>
          <w:b/>
          <w:bCs/>
        </w:rPr>
      </w:pPr>
      <w:r w:rsidRPr="00C8770C">
        <w:rPr>
          <w:rFonts w:hint="cs"/>
          <w:b/>
          <w:bCs/>
          <w:rtl/>
        </w:rPr>
        <w:t xml:space="preserve">תיקון לפרק ד' סעיף 6.2.1.1- </w:t>
      </w:r>
    </w:p>
    <w:p w14:paraId="5E85F338" w14:textId="716605E2" w:rsidR="00110536" w:rsidRDefault="00276C8E" w:rsidP="00C8770C">
      <w:pPr>
        <w:pStyle w:val="a8"/>
        <w:spacing w:after="200" w:line="276" w:lineRule="auto"/>
        <w:ind w:left="804"/>
        <w:jc w:val="both"/>
        <w:rPr>
          <w:rtl/>
        </w:rPr>
      </w:pPr>
      <w:r>
        <w:rPr>
          <w:rFonts w:hint="cs"/>
          <w:rtl/>
        </w:rPr>
        <w:t xml:space="preserve">יובהר כי מציע שהפעיל מוקד פניות באמצעות ספק משנה, ייחשב </w:t>
      </w:r>
      <w:r w:rsidR="00C8770C">
        <w:rPr>
          <w:rFonts w:hint="cs"/>
          <w:rtl/>
        </w:rPr>
        <w:t>כעומד בתנאי סף זה ובלבד שהפעלת המוקד נעשתה בהיקפים</w:t>
      </w:r>
      <w:r w:rsidR="00DB4059">
        <w:rPr>
          <w:rFonts w:hint="cs"/>
          <w:rtl/>
        </w:rPr>
        <w:t xml:space="preserve"> ובמאפיינים</w:t>
      </w:r>
      <w:r w:rsidR="00C8770C">
        <w:rPr>
          <w:rFonts w:hint="cs"/>
          <w:rtl/>
        </w:rPr>
        <w:t xml:space="preserve"> הנדרשים בסעיף</w:t>
      </w:r>
      <w:r w:rsidR="00DB4059">
        <w:rPr>
          <w:rFonts w:hint="cs"/>
          <w:rtl/>
        </w:rPr>
        <w:t xml:space="preserve"> זה</w:t>
      </w:r>
      <w:r w:rsidR="00C8770C">
        <w:rPr>
          <w:rFonts w:hint="cs"/>
          <w:rtl/>
        </w:rPr>
        <w:t xml:space="preserve">. </w:t>
      </w:r>
    </w:p>
    <w:p w14:paraId="71FCA39D" w14:textId="77777777" w:rsidR="00DB4059" w:rsidRPr="00110536" w:rsidRDefault="00DB4059" w:rsidP="00C8770C">
      <w:pPr>
        <w:pStyle w:val="a8"/>
        <w:spacing w:after="200" w:line="276" w:lineRule="auto"/>
        <w:ind w:left="804"/>
        <w:jc w:val="both"/>
      </w:pPr>
    </w:p>
    <w:p w14:paraId="2426E384" w14:textId="77777777" w:rsidR="00E006AE" w:rsidRPr="00577503" w:rsidRDefault="00E006AE" w:rsidP="00E006AE">
      <w:pPr>
        <w:pStyle w:val="a8"/>
        <w:numPr>
          <w:ilvl w:val="3"/>
          <w:numId w:val="1"/>
        </w:numPr>
        <w:spacing w:after="200" w:line="276" w:lineRule="auto"/>
        <w:ind w:left="804" w:hanging="283"/>
        <w:jc w:val="both"/>
        <w:rPr>
          <w:rFonts w:hint="cs"/>
          <w:b/>
          <w:bCs/>
        </w:rPr>
      </w:pPr>
      <w:r w:rsidRPr="00577503">
        <w:rPr>
          <w:rFonts w:hint="cs"/>
          <w:b/>
          <w:bCs/>
          <w:rtl/>
        </w:rPr>
        <w:t xml:space="preserve">תיקון לפרק ד' סעיף 6.2.1.3.1- </w:t>
      </w:r>
    </w:p>
    <w:p w14:paraId="02F30743" w14:textId="77777777" w:rsidR="00E006AE" w:rsidRDefault="00E006AE" w:rsidP="00E006AE">
      <w:pPr>
        <w:pStyle w:val="a8"/>
        <w:spacing w:after="200" w:line="276" w:lineRule="auto"/>
        <w:ind w:left="804"/>
        <w:jc w:val="both"/>
      </w:pPr>
      <w:r>
        <w:rPr>
          <w:rFonts w:hint="cs"/>
          <w:rtl/>
        </w:rPr>
        <w:t>סעיף זה מבוטל (הסעיף קבע כי מנהל המוקד יהיה בעל תואר אקדמאי ראשון. הדרישה מבוטלת)</w:t>
      </w:r>
    </w:p>
    <w:p w14:paraId="79AE05F1" w14:textId="77777777" w:rsidR="00E006AE" w:rsidRDefault="00E006AE" w:rsidP="00E006AE">
      <w:pPr>
        <w:pStyle w:val="a8"/>
        <w:spacing w:after="200" w:line="276" w:lineRule="auto"/>
        <w:ind w:left="804"/>
        <w:jc w:val="both"/>
        <w:rPr>
          <w:b/>
          <w:bCs/>
        </w:rPr>
      </w:pPr>
    </w:p>
    <w:p w14:paraId="1C56238B" w14:textId="1655EE92" w:rsidR="001743B8" w:rsidRPr="00B166EF" w:rsidRDefault="001743B8" w:rsidP="008C3187">
      <w:pPr>
        <w:pStyle w:val="a8"/>
        <w:numPr>
          <w:ilvl w:val="3"/>
          <w:numId w:val="1"/>
        </w:numPr>
        <w:spacing w:after="200" w:line="276" w:lineRule="auto"/>
        <w:ind w:left="804" w:hanging="283"/>
        <w:jc w:val="both"/>
        <w:rPr>
          <w:b/>
          <w:bCs/>
        </w:rPr>
      </w:pPr>
      <w:r w:rsidRPr="00B166EF">
        <w:rPr>
          <w:rFonts w:hint="cs"/>
          <w:b/>
          <w:bCs/>
          <w:rtl/>
        </w:rPr>
        <w:t xml:space="preserve">תיקון לפרק ד' </w:t>
      </w:r>
      <w:r w:rsidR="006876D9" w:rsidRPr="00B166EF">
        <w:rPr>
          <w:rFonts w:hint="cs"/>
          <w:b/>
          <w:bCs/>
          <w:rtl/>
        </w:rPr>
        <w:t xml:space="preserve">סעיף 6.2.1.3.3- </w:t>
      </w:r>
    </w:p>
    <w:p w14:paraId="17B8F049" w14:textId="77777777" w:rsidR="00897451" w:rsidRDefault="00897451" w:rsidP="001743B8">
      <w:pPr>
        <w:pStyle w:val="a8"/>
        <w:spacing w:after="200" w:line="276" w:lineRule="auto"/>
        <w:ind w:left="804"/>
        <w:jc w:val="both"/>
        <w:rPr>
          <w:rtl/>
        </w:rPr>
      </w:pPr>
      <w:r>
        <w:rPr>
          <w:rFonts w:hint="cs"/>
          <w:rtl/>
        </w:rPr>
        <w:t>להלן נוסח עדכני של הסעיף:</w:t>
      </w:r>
    </w:p>
    <w:p w14:paraId="53D092D2" w14:textId="3DC19610" w:rsidR="00110536" w:rsidRPr="00110536" w:rsidRDefault="00897451" w:rsidP="00897451">
      <w:pPr>
        <w:pStyle w:val="a8"/>
        <w:spacing w:after="200" w:line="276" w:lineRule="auto"/>
        <w:ind w:left="804"/>
        <w:jc w:val="both"/>
      </w:pPr>
      <w:r w:rsidRPr="008963BF">
        <w:rPr>
          <w:rFonts w:hint="cs"/>
          <w:color w:val="000000"/>
          <w:rtl/>
        </w:rPr>
        <w:t>המנהל הינו בעל ניסיון בניהול מוקד פניות במשך שנה לפחות</w:t>
      </w:r>
      <w:r>
        <w:rPr>
          <w:rFonts w:hint="cs"/>
          <w:rtl/>
        </w:rPr>
        <w:t>. לחילופין הינו בעל ניסיון של שנה בתפקיד ניהולי שכלל אחריות על לפחות 5 אנשי צוות</w:t>
      </w:r>
      <w:r w:rsidR="005C49B7">
        <w:rPr>
          <w:rFonts w:hint="cs"/>
          <w:rtl/>
        </w:rPr>
        <w:t>.</w:t>
      </w:r>
    </w:p>
    <w:p w14:paraId="039D5636" w14:textId="77777777" w:rsidR="00110536" w:rsidRDefault="00110536" w:rsidP="0024391A">
      <w:pPr>
        <w:pStyle w:val="a8"/>
        <w:spacing w:after="200" w:line="276" w:lineRule="auto"/>
        <w:ind w:left="804"/>
        <w:jc w:val="both"/>
        <w:rPr>
          <w:rtl/>
        </w:rPr>
      </w:pPr>
    </w:p>
    <w:p w14:paraId="460119E0" w14:textId="77777777" w:rsidR="0024391A" w:rsidRDefault="0024391A" w:rsidP="0024391A">
      <w:pPr>
        <w:pStyle w:val="a8"/>
        <w:spacing w:after="200" w:line="276" w:lineRule="auto"/>
        <w:ind w:left="804"/>
        <w:jc w:val="both"/>
        <w:rPr>
          <w:rtl/>
        </w:rPr>
      </w:pPr>
    </w:p>
    <w:p w14:paraId="334A926C" w14:textId="77777777" w:rsidR="0024391A" w:rsidRDefault="0024391A" w:rsidP="0024391A">
      <w:pPr>
        <w:pStyle w:val="a8"/>
        <w:spacing w:after="200" w:line="276" w:lineRule="auto"/>
        <w:ind w:left="804"/>
        <w:jc w:val="both"/>
        <w:rPr>
          <w:rtl/>
        </w:rPr>
      </w:pPr>
    </w:p>
    <w:p w14:paraId="4EE0103A" w14:textId="77777777" w:rsidR="0024391A" w:rsidRDefault="0024391A" w:rsidP="0024391A">
      <w:pPr>
        <w:pStyle w:val="a8"/>
        <w:spacing w:after="200" w:line="276" w:lineRule="auto"/>
        <w:ind w:left="804"/>
        <w:jc w:val="both"/>
        <w:rPr>
          <w:rtl/>
        </w:rPr>
      </w:pPr>
    </w:p>
    <w:p w14:paraId="04DB567E" w14:textId="77777777" w:rsidR="0024391A" w:rsidRPr="0024391A" w:rsidRDefault="0024391A" w:rsidP="0024391A">
      <w:pPr>
        <w:pStyle w:val="a8"/>
        <w:spacing w:after="200" w:line="276" w:lineRule="auto"/>
        <w:ind w:left="804"/>
        <w:jc w:val="both"/>
      </w:pPr>
    </w:p>
    <w:p w14:paraId="6D91D5F2" w14:textId="77777777" w:rsidR="007D50C4" w:rsidRPr="00F139DD" w:rsidRDefault="007D50C4" w:rsidP="007D50C4">
      <w:pPr>
        <w:numPr>
          <w:ilvl w:val="0"/>
          <w:numId w:val="1"/>
        </w:numPr>
        <w:spacing w:after="200" w:line="276" w:lineRule="auto"/>
        <w:ind w:left="368"/>
        <w:jc w:val="both"/>
        <w:rPr>
          <w:b/>
          <w:bCs/>
          <w:u w:val="single"/>
          <w:rtl/>
        </w:rPr>
      </w:pPr>
      <w:r>
        <w:rPr>
          <w:rFonts w:hint="cs"/>
          <w:b/>
          <w:bCs/>
          <w:u w:val="single"/>
          <w:rtl/>
        </w:rPr>
        <w:t>מענה</w:t>
      </w:r>
      <w:r w:rsidRPr="00F139DD">
        <w:rPr>
          <w:rFonts w:hint="cs"/>
          <w:b/>
          <w:bCs/>
          <w:u w:val="single"/>
          <w:rtl/>
        </w:rPr>
        <w:t xml:space="preserve"> לשאלות המ</w:t>
      </w:r>
      <w:r>
        <w:rPr>
          <w:rFonts w:hint="cs"/>
          <w:b/>
          <w:bCs/>
          <w:u w:val="single"/>
          <w:rtl/>
        </w:rPr>
        <w:t>ציע</w:t>
      </w:r>
      <w:r w:rsidRPr="00F139DD">
        <w:rPr>
          <w:rFonts w:hint="cs"/>
          <w:b/>
          <w:bCs/>
          <w:u w:val="single"/>
          <w:rtl/>
        </w:rPr>
        <w:t>ים</w:t>
      </w:r>
    </w:p>
    <w:p w14:paraId="0EC98B45" w14:textId="77777777" w:rsidR="00CB021E" w:rsidRPr="00F139DD" w:rsidRDefault="00CB021E" w:rsidP="00CB021E">
      <w:pPr>
        <w:spacing w:after="200" w:line="276" w:lineRule="auto"/>
        <w:ind w:left="368"/>
        <w:jc w:val="center"/>
        <w:rPr>
          <w:b/>
          <w:bCs/>
          <w:u w:val="single"/>
          <w:rtl/>
        </w:rPr>
      </w:pPr>
      <w:r>
        <w:rPr>
          <w:rFonts w:hint="cs"/>
          <w:b/>
          <w:bCs/>
          <w:u w:val="single"/>
          <w:rtl/>
        </w:rPr>
        <w:t>פרק א- כללי</w:t>
      </w:r>
    </w:p>
    <w:tbl>
      <w:tblPr>
        <w:bidiVisual/>
        <w:tblW w:w="8326"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939"/>
        <w:gridCol w:w="3340"/>
        <w:gridCol w:w="3377"/>
      </w:tblGrid>
      <w:tr w:rsidR="005E4F52" w:rsidRPr="00E0776B" w14:paraId="77243DA9" w14:textId="77777777" w:rsidTr="00363991">
        <w:trPr>
          <w:cantSplit/>
          <w:trHeight w:val="300"/>
          <w:tblHeader/>
        </w:trPr>
        <w:tc>
          <w:tcPr>
            <w:tcW w:w="670" w:type="dxa"/>
            <w:shd w:val="clear" w:color="000000" w:fill="E7E6E6"/>
            <w:vAlign w:val="center"/>
            <w:hideMark/>
          </w:tcPr>
          <w:p w14:paraId="64F08E56" w14:textId="77777777" w:rsidR="005E4F52" w:rsidRPr="00E0776B" w:rsidRDefault="005E4F52" w:rsidP="00E0776B">
            <w:pPr>
              <w:jc w:val="center"/>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מס"ד</w:t>
            </w:r>
          </w:p>
        </w:tc>
        <w:tc>
          <w:tcPr>
            <w:tcW w:w="939" w:type="dxa"/>
            <w:shd w:val="clear" w:color="000000" w:fill="E7E6E6"/>
            <w:vAlign w:val="center"/>
            <w:hideMark/>
          </w:tcPr>
          <w:p w14:paraId="7B9162E3" w14:textId="77777777" w:rsidR="005E4F52" w:rsidRPr="00E0776B" w:rsidRDefault="00E467E8" w:rsidP="00E0776B">
            <w:pPr>
              <w:jc w:val="center"/>
              <w:rPr>
                <w:rFonts w:asciiTheme="minorBidi" w:hAnsiTheme="minorBidi" w:cstheme="minorBidi"/>
                <w:b/>
                <w:bCs/>
                <w:color w:val="000000"/>
                <w:sz w:val="20"/>
                <w:szCs w:val="20"/>
                <w:rtl/>
              </w:rPr>
            </w:pPr>
            <w:r>
              <w:rPr>
                <w:rFonts w:asciiTheme="minorBidi" w:hAnsiTheme="minorBidi" w:cstheme="minorBidi" w:hint="cs"/>
                <w:b/>
                <w:bCs/>
                <w:color w:val="000000"/>
                <w:sz w:val="20"/>
                <w:szCs w:val="20"/>
                <w:rtl/>
              </w:rPr>
              <w:t>מס' ה</w:t>
            </w:r>
            <w:r w:rsidR="005E4F52" w:rsidRPr="00E0776B">
              <w:rPr>
                <w:rFonts w:asciiTheme="minorBidi" w:hAnsiTheme="minorBidi" w:cstheme="minorBidi"/>
                <w:b/>
                <w:bCs/>
                <w:color w:val="000000"/>
                <w:sz w:val="20"/>
                <w:szCs w:val="20"/>
                <w:rtl/>
              </w:rPr>
              <w:t>סעיף</w:t>
            </w:r>
            <w:r>
              <w:rPr>
                <w:rFonts w:asciiTheme="minorBidi" w:hAnsiTheme="minorBidi" w:cstheme="minorBidi" w:hint="cs"/>
                <w:b/>
                <w:bCs/>
                <w:color w:val="000000"/>
                <w:sz w:val="20"/>
                <w:szCs w:val="20"/>
                <w:rtl/>
              </w:rPr>
              <w:t xml:space="preserve"> במכרז</w:t>
            </w:r>
          </w:p>
        </w:tc>
        <w:tc>
          <w:tcPr>
            <w:tcW w:w="3340" w:type="dxa"/>
            <w:shd w:val="clear" w:color="000000" w:fill="E7E6E6"/>
            <w:hideMark/>
          </w:tcPr>
          <w:p w14:paraId="138BA304" w14:textId="1968D485" w:rsidR="005E4F52" w:rsidRPr="00E0776B" w:rsidRDefault="00E467E8" w:rsidP="00264E32">
            <w:pPr>
              <w:jc w:val="both"/>
              <w:rPr>
                <w:rFonts w:asciiTheme="minorBidi" w:hAnsiTheme="minorBidi" w:cstheme="minorBidi"/>
                <w:b/>
                <w:bCs/>
                <w:color w:val="000000"/>
                <w:sz w:val="20"/>
                <w:szCs w:val="20"/>
                <w:rtl/>
              </w:rPr>
            </w:pPr>
            <w:r>
              <w:rPr>
                <w:rFonts w:asciiTheme="minorBidi" w:hAnsiTheme="minorBidi" w:cstheme="minorBidi" w:hint="cs"/>
                <w:b/>
                <w:bCs/>
                <w:color w:val="000000"/>
                <w:sz w:val="20"/>
                <w:szCs w:val="20"/>
                <w:rtl/>
              </w:rPr>
              <w:t>ה</w:t>
            </w:r>
            <w:r w:rsidR="005E4F52" w:rsidRPr="00E0776B">
              <w:rPr>
                <w:rFonts w:asciiTheme="minorBidi" w:hAnsiTheme="minorBidi" w:cstheme="minorBidi"/>
                <w:b/>
                <w:bCs/>
                <w:color w:val="000000"/>
                <w:sz w:val="20"/>
                <w:szCs w:val="20"/>
                <w:rtl/>
              </w:rPr>
              <w:t>שאלה</w:t>
            </w:r>
          </w:p>
        </w:tc>
        <w:tc>
          <w:tcPr>
            <w:tcW w:w="3377" w:type="dxa"/>
            <w:shd w:val="clear" w:color="000000" w:fill="E7E6E6"/>
            <w:hideMark/>
          </w:tcPr>
          <w:p w14:paraId="6EF9905D" w14:textId="77777777" w:rsidR="005E4F52" w:rsidRPr="00E0776B" w:rsidRDefault="00E467E8" w:rsidP="00264E32">
            <w:pPr>
              <w:jc w:val="both"/>
              <w:rPr>
                <w:rFonts w:asciiTheme="minorBidi" w:hAnsiTheme="minorBidi" w:cstheme="minorBidi"/>
                <w:b/>
                <w:bCs/>
                <w:color w:val="000000"/>
                <w:sz w:val="20"/>
                <w:szCs w:val="20"/>
                <w:rtl/>
              </w:rPr>
            </w:pPr>
            <w:r>
              <w:rPr>
                <w:rFonts w:asciiTheme="minorBidi" w:hAnsiTheme="minorBidi" w:cstheme="minorBidi" w:hint="cs"/>
                <w:b/>
                <w:bCs/>
                <w:color w:val="000000"/>
                <w:sz w:val="20"/>
                <w:szCs w:val="20"/>
                <w:rtl/>
              </w:rPr>
              <w:t>ה</w:t>
            </w:r>
            <w:r w:rsidR="005E4F52" w:rsidRPr="00E0776B">
              <w:rPr>
                <w:rFonts w:asciiTheme="minorBidi" w:hAnsiTheme="minorBidi" w:cstheme="minorBidi"/>
                <w:b/>
                <w:bCs/>
                <w:color w:val="000000"/>
                <w:sz w:val="20"/>
                <w:szCs w:val="20"/>
                <w:rtl/>
              </w:rPr>
              <w:t>תשובה</w:t>
            </w:r>
          </w:p>
        </w:tc>
      </w:tr>
      <w:tr w:rsidR="00CB021E" w:rsidRPr="00E0776B" w14:paraId="42CEF412" w14:textId="77777777" w:rsidTr="00363991">
        <w:trPr>
          <w:cantSplit/>
          <w:trHeight w:val="685"/>
        </w:trPr>
        <w:tc>
          <w:tcPr>
            <w:tcW w:w="670" w:type="dxa"/>
            <w:shd w:val="clear" w:color="auto" w:fill="auto"/>
            <w:vAlign w:val="center"/>
          </w:tcPr>
          <w:p w14:paraId="445E8297" w14:textId="77777777" w:rsidR="00CB021E" w:rsidRPr="00E0776B" w:rsidRDefault="002A7D80" w:rsidP="00CB021E">
            <w:pPr>
              <w:jc w:val="center"/>
              <w:rPr>
                <w:rFonts w:asciiTheme="minorBidi" w:hAnsiTheme="minorBidi" w:cstheme="minorBidi"/>
                <w:color w:val="000000"/>
                <w:sz w:val="20"/>
                <w:szCs w:val="20"/>
                <w:rtl/>
              </w:rPr>
            </w:pPr>
            <w:r>
              <w:rPr>
                <w:rFonts w:asciiTheme="minorBidi" w:hAnsiTheme="minorBidi" w:cstheme="minorBidi" w:hint="cs"/>
                <w:color w:val="000000"/>
                <w:sz w:val="20"/>
                <w:szCs w:val="20"/>
                <w:rtl/>
              </w:rPr>
              <w:t>1</w:t>
            </w:r>
          </w:p>
        </w:tc>
        <w:tc>
          <w:tcPr>
            <w:tcW w:w="939" w:type="dxa"/>
            <w:shd w:val="clear" w:color="auto" w:fill="auto"/>
            <w:vAlign w:val="center"/>
          </w:tcPr>
          <w:p w14:paraId="78C4C0FB" w14:textId="77777777" w:rsidR="00CB021E" w:rsidRPr="009A3A47" w:rsidRDefault="00CB021E" w:rsidP="00CB021E">
            <w:pPr>
              <w:spacing w:line="360" w:lineRule="auto"/>
              <w:rPr>
                <w:rFonts w:ascii="David" w:hAnsi="David"/>
                <w:rtl/>
              </w:rPr>
            </w:pPr>
            <w:r w:rsidRPr="009A3A47">
              <w:rPr>
                <w:rFonts w:ascii="David" w:hAnsi="David"/>
                <w:rtl/>
              </w:rPr>
              <w:t>3</w:t>
            </w:r>
          </w:p>
        </w:tc>
        <w:tc>
          <w:tcPr>
            <w:tcW w:w="3340" w:type="dxa"/>
            <w:shd w:val="clear" w:color="auto" w:fill="auto"/>
          </w:tcPr>
          <w:p w14:paraId="2F2C4D21" w14:textId="77777777" w:rsidR="00CB021E" w:rsidRPr="009A3A47" w:rsidRDefault="00CB021E" w:rsidP="00264E32">
            <w:pPr>
              <w:rPr>
                <w:rFonts w:ascii="David" w:hAnsi="David"/>
                <w:rtl/>
              </w:rPr>
            </w:pPr>
            <w:r w:rsidRPr="009A3A47">
              <w:rPr>
                <w:rFonts w:ascii="David" w:hAnsi="David"/>
                <w:rtl/>
              </w:rPr>
              <w:t>נאמן בטיחות – האם ההדרכות נעשות בכל תקופת זמן – מה קורה אם חולה/ נעדר? בתוך איזה פרק זמן המשרד יכשיר נאמן חדש ועל חשבון מי?</w:t>
            </w:r>
          </w:p>
        </w:tc>
        <w:tc>
          <w:tcPr>
            <w:tcW w:w="3377" w:type="dxa"/>
            <w:shd w:val="clear" w:color="auto" w:fill="auto"/>
            <w:noWrap/>
          </w:tcPr>
          <w:p w14:paraId="5197ACD9" w14:textId="4DF71F13" w:rsidR="00CB021E" w:rsidRPr="00264E32" w:rsidRDefault="004D5112" w:rsidP="00494EBC">
            <w:pPr>
              <w:rPr>
                <w:rFonts w:ascii="David" w:hAnsi="David"/>
                <w:color w:val="000000"/>
                <w:rtl/>
              </w:rPr>
            </w:pPr>
            <w:r w:rsidRPr="00264E32">
              <w:rPr>
                <w:rFonts w:ascii="David" w:hAnsi="David"/>
                <w:color w:val="000000"/>
                <w:rtl/>
              </w:rPr>
              <w:t>הה</w:t>
            </w:r>
            <w:r w:rsidR="00B64BD9">
              <w:rPr>
                <w:rFonts w:ascii="David" w:hAnsi="David" w:hint="cs"/>
                <w:color w:val="000000"/>
                <w:rtl/>
              </w:rPr>
              <w:t>דרכ</w:t>
            </w:r>
            <w:r w:rsidRPr="00264E32">
              <w:rPr>
                <w:rFonts w:ascii="David" w:hAnsi="David"/>
                <w:color w:val="000000"/>
                <w:rtl/>
              </w:rPr>
              <w:t xml:space="preserve">ה </w:t>
            </w:r>
            <w:r w:rsidR="00264E32">
              <w:rPr>
                <w:rFonts w:ascii="David" w:hAnsi="David" w:hint="cs"/>
                <w:color w:val="000000"/>
                <w:rtl/>
              </w:rPr>
              <w:t>תיעשה</w:t>
            </w:r>
            <w:r w:rsidRPr="00264E32">
              <w:rPr>
                <w:rFonts w:ascii="David" w:hAnsi="David"/>
                <w:color w:val="000000"/>
                <w:rtl/>
              </w:rPr>
              <w:t xml:space="preserve"> לפני </w:t>
            </w:r>
            <w:r w:rsidR="00264E32">
              <w:rPr>
                <w:rFonts w:ascii="David" w:hAnsi="David" w:hint="cs"/>
                <w:color w:val="000000"/>
                <w:rtl/>
              </w:rPr>
              <w:t>ביצוע השירותים</w:t>
            </w:r>
            <w:r w:rsidRPr="00264E32">
              <w:rPr>
                <w:rFonts w:ascii="David" w:hAnsi="David"/>
                <w:color w:val="000000"/>
                <w:rtl/>
              </w:rPr>
              <w:t xml:space="preserve">. </w:t>
            </w:r>
            <w:r w:rsidR="00B64BD9">
              <w:rPr>
                <w:rFonts w:ascii="David" w:hAnsi="David" w:hint="cs"/>
                <w:color w:val="000000"/>
                <w:rtl/>
              </w:rPr>
              <w:t xml:space="preserve">מדובר בהדרכה חד פעמית. </w:t>
            </w:r>
            <w:r w:rsidRPr="00264E32">
              <w:rPr>
                <w:rFonts w:ascii="David" w:hAnsi="David"/>
                <w:color w:val="000000"/>
                <w:rtl/>
              </w:rPr>
              <w:t>מי שלא עבר ה</w:t>
            </w:r>
            <w:r w:rsidR="00B64BD9">
              <w:rPr>
                <w:rFonts w:ascii="David" w:hAnsi="David" w:hint="cs"/>
                <w:color w:val="000000"/>
                <w:rtl/>
              </w:rPr>
              <w:t>דרכ</w:t>
            </w:r>
            <w:r w:rsidRPr="00264E32">
              <w:rPr>
                <w:rFonts w:ascii="David" w:hAnsi="David"/>
                <w:color w:val="000000"/>
                <w:rtl/>
              </w:rPr>
              <w:t>ה אינו רשאי לעבוד. הה</w:t>
            </w:r>
            <w:r w:rsidR="00B64BD9">
              <w:rPr>
                <w:rFonts w:ascii="David" w:hAnsi="David" w:hint="cs"/>
                <w:color w:val="000000"/>
                <w:rtl/>
              </w:rPr>
              <w:t>דרכ</w:t>
            </w:r>
            <w:r w:rsidRPr="00264E32">
              <w:rPr>
                <w:rFonts w:ascii="David" w:hAnsi="David"/>
                <w:color w:val="000000"/>
                <w:rtl/>
              </w:rPr>
              <w:t>ה לא נעשית ע"י המשרד אלא ע</w:t>
            </w:r>
            <w:r w:rsidR="00264E32">
              <w:rPr>
                <w:rFonts w:ascii="David" w:hAnsi="David" w:hint="cs"/>
                <w:color w:val="000000"/>
                <w:rtl/>
              </w:rPr>
              <w:t>"</w:t>
            </w:r>
            <w:r w:rsidRPr="00264E32">
              <w:rPr>
                <w:rFonts w:ascii="David" w:hAnsi="David"/>
                <w:color w:val="000000"/>
                <w:rtl/>
              </w:rPr>
              <w:t>י מד</w:t>
            </w:r>
            <w:r w:rsidR="00264E32">
              <w:rPr>
                <w:rFonts w:ascii="David" w:hAnsi="David" w:hint="cs"/>
                <w:color w:val="000000"/>
                <w:rtl/>
              </w:rPr>
              <w:t>"</w:t>
            </w:r>
            <w:r w:rsidRPr="00264E32">
              <w:rPr>
                <w:rFonts w:ascii="David" w:hAnsi="David"/>
                <w:color w:val="000000"/>
                <w:rtl/>
              </w:rPr>
              <w:t>א</w:t>
            </w:r>
            <w:r w:rsidR="00264E32">
              <w:rPr>
                <w:rFonts w:ascii="David" w:hAnsi="David"/>
                <w:color w:val="000000"/>
                <w:rtl/>
              </w:rPr>
              <w:t xml:space="preserve"> או </w:t>
            </w:r>
            <w:r w:rsidR="00C753BF">
              <w:rPr>
                <w:rFonts w:ascii="David" w:hAnsi="David" w:hint="cs"/>
                <w:color w:val="000000"/>
                <w:rtl/>
              </w:rPr>
              <w:t xml:space="preserve">גורם מטעם </w:t>
            </w:r>
            <w:r w:rsidR="00264E32">
              <w:rPr>
                <w:rFonts w:ascii="David" w:hAnsi="David"/>
                <w:color w:val="000000"/>
                <w:rtl/>
              </w:rPr>
              <w:t>משרד הבריאות וה</w:t>
            </w:r>
            <w:r w:rsidR="00264E32">
              <w:rPr>
                <w:rFonts w:ascii="David" w:hAnsi="David" w:hint="cs"/>
                <w:color w:val="000000"/>
                <w:rtl/>
              </w:rPr>
              <w:t>ביצוע שלה הוא</w:t>
            </w:r>
            <w:r w:rsidR="00264E32">
              <w:rPr>
                <w:rFonts w:ascii="David" w:hAnsi="David"/>
                <w:color w:val="000000"/>
                <w:rtl/>
              </w:rPr>
              <w:t xml:space="preserve"> ב</w:t>
            </w:r>
            <w:r w:rsidRPr="00264E32">
              <w:rPr>
                <w:rFonts w:ascii="David" w:hAnsi="David"/>
                <w:color w:val="000000"/>
                <w:rtl/>
              </w:rPr>
              <w:t>אחריות הספק ועל חשבונו</w:t>
            </w:r>
            <w:r w:rsidR="00D343D5">
              <w:rPr>
                <w:rFonts w:ascii="David" w:hAnsi="David" w:hint="cs"/>
                <w:color w:val="000000"/>
                <w:rtl/>
              </w:rPr>
              <w:t>. ניתן להכשיר מראש נאמני בטיחות נוספים לגיבוי במקרה הצורך</w:t>
            </w:r>
          </w:p>
        </w:tc>
      </w:tr>
      <w:tr w:rsidR="00CB021E" w:rsidRPr="00E0776B" w14:paraId="4BC54F86" w14:textId="77777777" w:rsidTr="00363991">
        <w:trPr>
          <w:cantSplit/>
          <w:trHeight w:val="719"/>
        </w:trPr>
        <w:tc>
          <w:tcPr>
            <w:tcW w:w="670" w:type="dxa"/>
            <w:shd w:val="clear" w:color="auto" w:fill="auto"/>
            <w:vAlign w:val="center"/>
          </w:tcPr>
          <w:p w14:paraId="18763E51" w14:textId="77777777" w:rsidR="00CB021E" w:rsidRPr="00E0776B" w:rsidRDefault="002A7D80" w:rsidP="00CB021E">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2</w:t>
            </w:r>
          </w:p>
        </w:tc>
        <w:tc>
          <w:tcPr>
            <w:tcW w:w="939" w:type="dxa"/>
            <w:shd w:val="clear" w:color="auto" w:fill="auto"/>
            <w:vAlign w:val="center"/>
          </w:tcPr>
          <w:p w14:paraId="0B4172DC" w14:textId="77777777" w:rsidR="00CB021E" w:rsidRPr="009A3A47" w:rsidRDefault="00CB021E" w:rsidP="00CB021E">
            <w:pPr>
              <w:spacing w:line="360" w:lineRule="auto"/>
              <w:rPr>
                <w:rFonts w:ascii="David" w:hAnsi="David"/>
                <w:rtl/>
              </w:rPr>
            </w:pPr>
            <w:r w:rsidRPr="009A3A47">
              <w:rPr>
                <w:rFonts w:ascii="David" w:hAnsi="David"/>
                <w:rtl/>
              </w:rPr>
              <w:t>4.6</w:t>
            </w:r>
          </w:p>
        </w:tc>
        <w:tc>
          <w:tcPr>
            <w:tcW w:w="3340" w:type="dxa"/>
            <w:shd w:val="clear" w:color="auto" w:fill="auto"/>
          </w:tcPr>
          <w:p w14:paraId="68E015B2" w14:textId="77777777" w:rsidR="00CB021E" w:rsidRPr="009A3A47" w:rsidRDefault="00CB021E" w:rsidP="00264E32">
            <w:pPr>
              <w:rPr>
                <w:rFonts w:ascii="David" w:hAnsi="David"/>
                <w:rtl/>
              </w:rPr>
            </w:pPr>
            <w:r w:rsidRPr="009A3A47">
              <w:rPr>
                <w:rFonts w:ascii="David" w:hAnsi="David"/>
                <w:rtl/>
              </w:rPr>
              <w:t>האם ייתכן שמציע ישקיע בהכשרת אתר על חשבונו ולבסוף על פי שיקולו המקצועי המשרד לא יפעיל את האתר ואם כן, כיצד יפוצה המציע עבור עלויות ההקמה?</w:t>
            </w:r>
          </w:p>
        </w:tc>
        <w:tc>
          <w:tcPr>
            <w:tcW w:w="3377" w:type="dxa"/>
            <w:shd w:val="clear" w:color="auto" w:fill="auto"/>
            <w:noWrap/>
          </w:tcPr>
          <w:p w14:paraId="77AD3B35" w14:textId="1C6FF944" w:rsidR="00CB021E" w:rsidRPr="00264E32" w:rsidRDefault="007234B6" w:rsidP="00E467E8">
            <w:pPr>
              <w:rPr>
                <w:rFonts w:ascii="David" w:hAnsi="David"/>
                <w:color w:val="000000"/>
                <w:rtl/>
              </w:rPr>
            </w:pPr>
            <w:r w:rsidRPr="00264E32">
              <w:rPr>
                <w:rFonts w:ascii="David" w:hAnsi="David"/>
                <w:color w:val="000000"/>
                <w:rtl/>
              </w:rPr>
              <w:t>לא יינתן פיצוי בגין הקמת האתר</w:t>
            </w:r>
            <w:r w:rsidR="00E467E8">
              <w:rPr>
                <w:rFonts w:ascii="David" w:hAnsi="David" w:hint="cs"/>
                <w:color w:val="000000"/>
                <w:rtl/>
              </w:rPr>
              <w:t xml:space="preserve"> או התאמתו לדרישות עפ"י המכרז</w:t>
            </w:r>
          </w:p>
        </w:tc>
      </w:tr>
      <w:tr w:rsidR="00064236" w:rsidRPr="00E0776B" w14:paraId="579C8D8F" w14:textId="77777777" w:rsidTr="00363991">
        <w:trPr>
          <w:cantSplit/>
          <w:trHeight w:val="719"/>
        </w:trPr>
        <w:tc>
          <w:tcPr>
            <w:tcW w:w="670" w:type="dxa"/>
            <w:shd w:val="clear" w:color="auto" w:fill="auto"/>
            <w:vAlign w:val="center"/>
          </w:tcPr>
          <w:p w14:paraId="6B88977A" w14:textId="77777777" w:rsidR="00064236" w:rsidRPr="00E0776B" w:rsidRDefault="002A7D80" w:rsidP="00064236">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lastRenderedPageBreak/>
              <w:t>3</w:t>
            </w:r>
          </w:p>
        </w:tc>
        <w:tc>
          <w:tcPr>
            <w:tcW w:w="939" w:type="dxa"/>
            <w:shd w:val="clear" w:color="auto" w:fill="auto"/>
          </w:tcPr>
          <w:p w14:paraId="72280E51" w14:textId="77777777" w:rsidR="00064236" w:rsidRPr="00C1122D" w:rsidRDefault="00064236" w:rsidP="00064236">
            <w:pPr>
              <w:rPr>
                <w:rFonts w:ascii="David" w:hAnsi="David"/>
                <w:rtl/>
              </w:rPr>
            </w:pPr>
            <w:r w:rsidRPr="00C1122D">
              <w:rPr>
                <w:rFonts w:ascii="David" w:hAnsi="David"/>
                <w:rtl/>
              </w:rPr>
              <w:t xml:space="preserve">7 </w:t>
            </w:r>
          </w:p>
        </w:tc>
        <w:tc>
          <w:tcPr>
            <w:tcW w:w="3340" w:type="dxa"/>
            <w:shd w:val="clear" w:color="auto" w:fill="auto"/>
          </w:tcPr>
          <w:p w14:paraId="05BA21F4" w14:textId="77777777" w:rsidR="00064236" w:rsidRPr="00C1122D" w:rsidRDefault="00064236" w:rsidP="00264E32">
            <w:pPr>
              <w:rPr>
                <w:rFonts w:ascii="David" w:hAnsi="David"/>
                <w:rtl/>
              </w:rPr>
            </w:pPr>
            <w:r w:rsidRPr="00C1122D">
              <w:rPr>
                <w:rFonts w:ascii="David" w:hAnsi="David"/>
                <w:rtl/>
              </w:rPr>
              <w:t>נבקש להבהיר כי יש להגיש את חוברת ההצעה בלבד ולא את כלל המסמכים במכרז  הרשומים לפניה</w:t>
            </w:r>
          </w:p>
          <w:p w14:paraId="50B5501A" w14:textId="77777777" w:rsidR="00064236" w:rsidRPr="00C1122D" w:rsidRDefault="00064236" w:rsidP="00264E32">
            <w:pPr>
              <w:rPr>
                <w:rFonts w:ascii="David" w:hAnsi="David"/>
                <w:rtl/>
              </w:rPr>
            </w:pPr>
            <w:r w:rsidRPr="00C1122D">
              <w:rPr>
                <w:rFonts w:ascii="David" w:hAnsi="David"/>
                <w:rtl/>
              </w:rPr>
              <w:t xml:space="preserve">כלומר החל מעמוד 48 במסמכי המכרז "נספח א'" </w:t>
            </w:r>
          </w:p>
        </w:tc>
        <w:tc>
          <w:tcPr>
            <w:tcW w:w="3377" w:type="dxa"/>
            <w:shd w:val="clear" w:color="auto" w:fill="auto"/>
            <w:noWrap/>
          </w:tcPr>
          <w:p w14:paraId="56CED3B4" w14:textId="77777777" w:rsidR="00064236" w:rsidRPr="00264E32" w:rsidRDefault="00003BD0" w:rsidP="00264E32">
            <w:pPr>
              <w:rPr>
                <w:rFonts w:ascii="David" w:hAnsi="David"/>
                <w:color w:val="000000"/>
                <w:rtl/>
              </w:rPr>
            </w:pPr>
            <w:r w:rsidRPr="00264E32">
              <w:rPr>
                <w:rFonts w:ascii="David" w:hAnsi="David"/>
                <w:color w:val="000000"/>
                <w:rtl/>
              </w:rPr>
              <w:t>מקובל</w:t>
            </w:r>
          </w:p>
        </w:tc>
      </w:tr>
      <w:tr w:rsidR="00064236" w:rsidRPr="00E0776B" w14:paraId="6925DF7C" w14:textId="77777777" w:rsidTr="00363991">
        <w:trPr>
          <w:cantSplit/>
          <w:trHeight w:val="1254"/>
        </w:trPr>
        <w:tc>
          <w:tcPr>
            <w:tcW w:w="670" w:type="dxa"/>
            <w:shd w:val="clear" w:color="auto" w:fill="auto"/>
            <w:noWrap/>
            <w:vAlign w:val="center"/>
          </w:tcPr>
          <w:p w14:paraId="2BEF99BE" w14:textId="77777777" w:rsidR="00064236" w:rsidRPr="00E0776B" w:rsidRDefault="002A7D80" w:rsidP="00064236">
            <w:pPr>
              <w:bidi w:val="0"/>
              <w:jc w:val="center"/>
              <w:rPr>
                <w:rFonts w:asciiTheme="minorBidi" w:hAnsiTheme="minorBidi" w:cstheme="minorBidi"/>
                <w:color w:val="000000"/>
                <w:sz w:val="20"/>
                <w:szCs w:val="20"/>
              </w:rPr>
            </w:pPr>
            <w:r>
              <w:rPr>
                <w:rFonts w:asciiTheme="minorBidi" w:hAnsiTheme="minorBidi" w:cstheme="minorBidi"/>
                <w:color w:val="000000"/>
                <w:sz w:val="20"/>
                <w:szCs w:val="20"/>
              </w:rPr>
              <w:t>4</w:t>
            </w:r>
          </w:p>
        </w:tc>
        <w:tc>
          <w:tcPr>
            <w:tcW w:w="939" w:type="dxa"/>
            <w:shd w:val="clear" w:color="auto" w:fill="auto"/>
            <w:noWrap/>
            <w:vAlign w:val="center"/>
          </w:tcPr>
          <w:p w14:paraId="21E9CBFE" w14:textId="77777777" w:rsidR="00064236" w:rsidRPr="009A3A47" w:rsidRDefault="00064236" w:rsidP="00064236">
            <w:pPr>
              <w:spacing w:line="360" w:lineRule="auto"/>
              <w:rPr>
                <w:rFonts w:ascii="David" w:hAnsi="David"/>
                <w:rtl/>
              </w:rPr>
            </w:pPr>
            <w:r w:rsidRPr="009A3A47">
              <w:rPr>
                <w:rFonts w:ascii="David" w:hAnsi="David"/>
                <w:rtl/>
              </w:rPr>
              <w:t>7.7</w:t>
            </w:r>
          </w:p>
        </w:tc>
        <w:tc>
          <w:tcPr>
            <w:tcW w:w="3340" w:type="dxa"/>
            <w:shd w:val="clear" w:color="auto" w:fill="auto"/>
          </w:tcPr>
          <w:p w14:paraId="21438B12" w14:textId="77777777" w:rsidR="00064236" w:rsidRPr="009A3A47" w:rsidRDefault="00064236" w:rsidP="00264E32">
            <w:pPr>
              <w:rPr>
                <w:rFonts w:ascii="David" w:hAnsi="David"/>
                <w:rtl/>
              </w:rPr>
            </w:pPr>
            <w:r w:rsidRPr="009A3A47">
              <w:rPr>
                <w:rFonts w:ascii="David" w:hAnsi="David"/>
                <w:rtl/>
              </w:rPr>
              <w:t xml:space="preserve">אם למציע אין אישור להגיש הצעה משותפת לשתי חברות כיצד נאמר שניתן להגיש על אזור אחד או יותר בטהרות? </w:t>
            </w:r>
          </w:p>
        </w:tc>
        <w:tc>
          <w:tcPr>
            <w:tcW w:w="3377" w:type="dxa"/>
            <w:shd w:val="clear" w:color="auto" w:fill="auto"/>
            <w:noWrap/>
          </w:tcPr>
          <w:p w14:paraId="373AE311" w14:textId="1FD935EB" w:rsidR="00064236" w:rsidRPr="00264E32" w:rsidRDefault="00980F3A" w:rsidP="003B5539">
            <w:pPr>
              <w:rPr>
                <w:rFonts w:ascii="David" w:hAnsi="David"/>
                <w:color w:val="000000"/>
                <w:rtl/>
              </w:rPr>
            </w:pPr>
            <w:r w:rsidRPr="00264E32">
              <w:rPr>
                <w:rFonts w:ascii="David" w:hAnsi="David"/>
                <w:color w:val="000000"/>
                <w:rtl/>
              </w:rPr>
              <w:t>מציע אחד ראשי</w:t>
            </w:r>
            <w:r w:rsidR="00682B20">
              <w:rPr>
                <w:rFonts w:ascii="David" w:hAnsi="David"/>
                <w:color w:val="000000"/>
                <w:rtl/>
              </w:rPr>
              <w:t xml:space="preserve"> להגיש הצעה עבור מספר אתרי</w:t>
            </w:r>
            <w:r w:rsidR="00682B20">
              <w:rPr>
                <w:rFonts w:ascii="David" w:hAnsi="David" w:hint="cs"/>
                <w:color w:val="000000"/>
                <w:rtl/>
              </w:rPr>
              <w:t xml:space="preserve"> טהרה</w:t>
            </w:r>
            <w:r w:rsidR="00003BD0" w:rsidRPr="00264E32">
              <w:rPr>
                <w:rFonts w:ascii="David" w:hAnsi="David"/>
                <w:color w:val="000000"/>
                <w:rtl/>
              </w:rPr>
              <w:t xml:space="preserve"> ב</w:t>
            </w:r>
            <w:r w:rsidR="003B5539">
              <w:rPr>
                <w:rFonts w:ascii="David" w:hAnsi="David" w:hint="cs"/>
                <w:color w:val="000000"/>
                <w:rtl/>
              </w:rPr>
              <w:t>אותו מחוז או ב</w:t>
            </w:r>
            <w:r w:rsidR="00003BD0" w:rsidRPr="00264E32">
              <w:rPr>
                <w:rFonts w:ascii="David" w:hAnsi="David"/>
                <w:color w:val="000000"/>
                <w:rtl/>
              </w:rPr>
              <w:t>מחו</w:t>
            </w:r>
            <w:r w:rsidR="00B070FD">
              <w:rPr>
                <w:rFonts w:ascii="David" w:hAnsi="David"/>
                <w:color w:val="000000"/>
                <w:rtl/>
              </w:rPr>
              <w:t>זות שונים, במידה ויש ברשותו</w:t>
            </w:r>
            <w:r w:rsidR="00003BD0" w:rsidRPr="00264E32">
              <w:rPr>
                <w:rFonts w:ascii="David" w:hAnsi="David"/>
                <w:color w:val="000000"/>
                <w:rtl/>
              </w:rPr>
              <w:t xml:space="preserve"> </w:t>
            </w:r>
            <w:r w:rsidR="003B5539">
              <w:rPr>
                <w:rFonts w:ascii="David" w:hAnsi="David" w:hint="cs"/>
                <w:color w:val="000000"/>
                <w:rtl/>
              </w:rPr>
              <w:t xml:space="preserve">מספר </w:t>
            </w:r>
            <w:r w:rsidR="00003BD0" w:rsidRPr="00264E32">
              <w:rPr>
                <w:rFonts w:ascii="David" w:hAnsi="David"/>
                <w:color w:val="000000"/>
                <w:rtl/>
              </w:rPr>
              <w:t xml:space="preserve">מתקני טהרה </w:t>
            </w:r>
            <w:r w:rsidR="00E467E8">
              <w:rPr>
                <w:rFonts w:ascii="David" w:hAnsi="David" w:hint="cs"/>
                <w:color w:val="000000"/>
                <w:rtl/>
              </w:rPr>
              <w:t>או שקיבל את הסכמת הגורמים שברשותם מתקני הטהרה</w:t>
            </w:r>
          </w:p>
        </w:tc>
      </w:tr>
      <w:tr w:rsidR="00064236" w:rsidRPr="00E0776B" w14:paraId="722BF566" w14:textId="77777777" w:rsidTr="00363991">
        <w:trPr>
          <w:cantSplit/>
          <w:trHeight w:val="423"/>
        </w:trPr>
        <w:tc>
          <w:tcPr>
            <w:tcW w:w="670" w:type="dxa"/>
            <w:shd w:val="clear" w:color="auto" w:fill="auto"/>
            <w:vAlign w:val="center"/>
          </w:tcPr>
          <w:p w14:paraId="6CFB8FDB" w14:textId="77777777" w:rsidR="00064236" w:rsidRPr="00E0776B" w:rsidRDefault="002A7D80" w:rsidP="00064236">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5</w:t>
            </w:r>
          </w:p>
        </w:tc>
        <w:tc>
          <w:tcPr>
            <w:tcW w:w="939" w:type="dxa"/>
            <w:shd w:val="clear" w:color="auto" w:fill="auto"/>
            <w:vAlign w:val="center"/>
          </w:tcPr>
          <w:p w14:paraId="09CAAF69" w14:textId="77777777" w:rsidR="00064236" w:rsidRPr="009A3A47" w:rsidRDefault="00064236" w:rsidP="00064236">
            <w:pPr>
              <w:spacing w:line="360" w:lineRule="auto"/>
              <w:rPr>
                <w:rFonts w:ascii="David" w:hAnsi="David"/>
                <w:rtl/>
              </w:rPr>
            </w:pPr>
            <w:r w:rsidRPr="009A3A47">
              <w:rPr>
                <w:rFonts w:ascii="David" w:hAnsi="David"/>
                <w:rtl/>
              </w:rPr>
              <w:t>8.2.3</w:t>
            </w:r>
          </w:p>
        </w:tc>
        <w:tc>
          <w:tcPr>
            <w:tcW w:w="3340" w:type="dxa"/>
            <w:shd w:val="clear" w:color="auto" w:fill="auto"/>
          </w:tcPr>
          <w:p w14:paraId="3FB80385" w14:textId="77777777" w:rsidR="00064236" w:rsidRPr="009A3A47" w:rsidRDefault="00064236" w:rsidP="00264E32">
            <w:pPr>
              <w:rPr>
                <w:rFonts w:ascii="David" w:hAnsi="David"/>
                <w:rtl/>
              </w:rPr>
            </w:pPr>
            <w:r w:rsidRPr="009A3A47">
              <w:rPr>
                <w:rFonts w:ascii="David" w:hAnsi="David"/>
                <w:rtl/>
              </w:rPr>
              <w:t xml:space="preserve">לעניין העלויות הנוספות – באיזה מקרים המשרד יהיה רשאי לגבות ועד איזה סכומים?  </w:t>
            </w:r>
          </w:p>
        </w:tc>
        <w:tc>
          <w:tcPr>
            <w:tcW w:w="3377" w:type="dxa"/>
            <w:shd w:val="clear" w:color="auto" w:fill="auto"/>
            <w:noWrap/>
          </w:tcPr>
          <w:p w14:paraId="116BDDE3" w14:textId="6AF631D7" w:rsidR="00064236" w:rsidRPr="00264E32" w:rsidRDefault="00980F3A" w:rsidP="001F06C4">
            <w:pPr>
              <w:rPr>
                <w:rFonts w:ascii="David" w:hAnsi="David"/>
                <w:color w:val="000000"/>
                <w:rtl/>
              </w:rPr>
            </w:pPr>
            <w:r w:rsidRPr="00264E32">
              <w:rPr>
                <w:rFonts w:ascii="David" w:hAnsi="David"/>
                <w:color w:val="000000"/>
                <w:rtl/>
              </w:rPr>
              <w:t>כפי שנכתב, במקרים מסוימים המשרד יתיר לספק לגבות והסכום שנגבה ינוכה מהתמורה המועברת ע"י המשרד</w:t>
            </w:r>
          </w:p>
        </w:tc>
      </w:tr>
      <w:tr w:rsidR="00064236" w:rsidRPr="00E0776B" w14:paraId="28139087" w14:textId="77777777" w:rsidTr="00363991">
        <w:trPr>
          <w:cantSplit/>
          <w:trHeight w:val="570"/>
        </w:trPr>
        <w:tc>
          <w:tcPr>
            <w:tcW w:w="670" w:type="dxa"/>
            <w:shd w:val="clear" w:color="auto" w:fill="auto"/>
            <w:vAlign w:val="center"/>
          </w:tcPr>
          <w:p w14:paraId="1B724324" w14:textId="77777777" w:rsidR="00064236" w:rsidRPr="00E0776B" w:rsidRDefault="002A7D80" w:rsidP="00064236">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6</w:t>
            </w:r>
          </w:p>
        </w:tc>
        <w:tc>
          <w:tcPr>
            <w:tcW w:w="939" w:type="dxa"/>
            <w:shd w:val="clear" w:color="auto" w:fill="auto"/>
            <w:vAlign w:val="center"/>
          </w:tcPr>
          <w:p w14:paraId="098683F0" w14:textId="77777777" w:rsidR="00064236" w:rsidRPr="009A3A47" w:rsidRDefault="00064236" w:rsidP="00064236">
            <w:pPr>
              <w:spacing w:line="360" w:lineRule="auto"/>
              <w:rPr>
                <w:rFonts w:ascii="David" w:hAnsi="David"/>
                <w:rtl/>
              </w:rPr>
            </w:pPr>
            <w:r w:rsidRPr="009A3A47">
              <w:rPr>
                <w:rFonts w:ascii="David" w:hAnsi="David"/>
                <w:rtl/>
              </w:rPr>
              <w:t>10.2</w:t>
            </w:r>
          </w:p>
        </w:tc>
        <w:tc>
          <w:tcPr>
            <w:tcW w:w="3340" w:type="dxa"/>
            <w:shd w:val="clear" w:color="auto" w:fill="auto"/>
          </w:tcPr>
          <w:p w14:paraId="08804916" w14:textId="77777777" w:rsidR="00064236" w:rsidRPr="009A3A47" w:rsidRDefault="00064236" w:rsidP="00264E32">
            <w:pPr>
              <w:rPr>
                <w:rFonts w:ascii="David" w:hAnsi="David"/>
                <w:rtl/>
              </w:rPr>
            </w:pPr>
            <w:r w:rsidRPr="009A3A47">
              <w:rPr>
                <w:rFonts w:ascii="David" w:hAnsi="David"/>
                <w:rtl/>
              </w:rPr>
              <w:t>מבוקש להבין כיצד תתבצע ההשוואה בין גוף שאינו רשאי לקזז מע"מ כגון עמותה לבין חברה שרשאית לקזז מע"מ וכיצד תימנע אפליה בין מציעים כאמור?</w:t>
            </w:r>
          </w:p>
        </w:tc>
        <w:tc>
          <w:tcPr>
            <w:tcW w:w="3377" w:type="dxa"/>
            <w:shd w:val="clear" w:color="auto" w:fill="auto"/>
            <w:noWrap/>
          </w:tcPr>
          <w:p w14:paraId="3C807BA0" w14:textId="796446A7" w:rsidR="00064236" w:rsidRPr="00264E32" w:rsidRDefault="001E32B8" w:rsidP="00DD2DEE">
            <w:pPr>
              <w:rPr>
                <w:rFonts w:ascii="David" w:hAnsi="David"/>
                <w:color w:val="000000"/>
                <w:rtl/>
              </w:rPr>
            </w:pPr>
            <w:r w:rsidRPr="00264E32">
              <w:rPr>
                <w:rFonts w:ascii="David" w:hAnsi="David"/>
                <w:color w:val="000000"/>
                <w:rtl/>
              </w:rPr>
              <w:t>סעיף זה נוסח בהתאם להוראת תכ"מ</w:t>
            </w:r>
            <w:r w:rsidR="00DD2DEE">
              <w:rPr>
                <w:rFonts w:ascii="David" w:hAnsi="David" w:hint="cs"/>
                <w:color w:val="000000"/>
                <w:rtl/>
              </w:rPr>
              <w:t xml:space="preserve"> 7.4.1.6</w:t>
            </w:r>
            <w:r w:rsidRPr="00264E32">
              <w:rPr>
                <w:rFonts w:ascii="David" w:hAnsi="David"/>
                <w:color w:val="000000"/>
                <w:rtl/>
              </w:rPr>
              <w:t xml:space="preserve">. </w:t>
            </w:r>
            <w:r w:rsidR="00886E28">
              <w:rPr>
                <w:rFonts w:ascii="David" w:hAnsi="David"/>
                <w:color w:val="000000"/>
                <w:rtl/>
              </w:rPr>
              <w:t>עמות</w:t>
            </w:r>
            <w:r w:rsidR="00886E28">
              <w:rPr>
                <w:rFonts w:ascii="David" w:hAnsi="David" w:hint="cs"/>
                <w:color w:val="000000"/>
                <w:rtl/>
              </w:rPr>
              <w:t>ות</w:t>
            </w:r>
            <w:r w:rsidRPr="00886E28">
              <w:rPr>
                <w:rFonts w:ascii="David" w:hAnsi="David"/>
                <w:color w:val="000000"/>
                <w:rtl/>
              </w:rPr>
              <w:t xml:space="preserve"> אינן מחויבות בתשלום מע"מ</w:t>
            </w:r>
            <w:r w:rsidR="00886E28">
              <w:rPr>
                <w:rFonts w:ascii="David" w:hAnsi="David" w:hint="cs"/>
                <w:color w:val="000000"/>
                <w:rtl/>
              </w:rPr>
              <w:t xml:space="preserve"> ולכן אין אפליה</w:t>
            </w:r>
          </w:p>
        </w:tc>
      </w:tr>
      <w:tr w:rsidR="00064236" w:rsidRPr="00E0776B" w14:paraId="36C8E5BD" w14:textId="77777777" w:rsidTr="00363991">
        <w:trPr>
          <w:cantSplit/>
          <w:trHeight w:val="453"/>
        </w:trPr>
        <w:tc>
          <w:tcPr>
            <w:tcW w:w="670" w:type="dxa"/>
            <w:shd w:val="clear" w:color="auto" w:fill="auto"/>
            <w:vAlign w:val="center"/>
          </w:tcPr>
          <w:p w14:paraId="119C57FF" w14:textId="77777777" w:rsidR="00064236" w:rsidRPr="00E0776B" w:rsidRDefault="002A7D80" w:rsidP="00064236">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7</w:t>
            </w:r>
          </w:p>
        </w:tc>
        <w:tc>
          <w:tcPr>
            <w:tcW w:w="939" w:type="dxa"/>
            <w:shd w:val="clear" w:color="auto" w:fill="auto"/>
            <w:vAlign w:val="center"/>
          </w:tcPr>
          <w:p w14:paraId="35E89A05" w14:textId="77777777" w:rsidR="00064236" w:rsidRPr="009A3A47" w:rsidRDefault="00064236" w:rsidP="00064236">
            <w:pPr>
              <w:spacing w:line="360" w:lineRule="auto"/>
              <w:rPr>
                <w:rFonts w:ascii="David" w:hAnsi="David"/>
                <w:rtl/>
              </w:rPr>
            </w:pPr>
            <w:r w:rsidRPr="009A3A47">
              <w:rPr>
                <w:rFonts w:ascii="David" w:hAnsi="David"/>
                <w:rtl/>
              </w:rPr>
              <w:t>10.6</w:t>
            </w:r>
          </w:p>
        </w:tc>
        <w:tc>
          <w:tcPr>
            <w:tcW w:w="3340" w:type="dxa"/>
            <w:shd w:val="clear" w:color="auto" w:fill="auto"/>
          </w:tcPr>
          <w:p w14:paraId="37697720" w14:textId="77777777" w:rsidR="00064236" w:rsidRPr="009A3A47" w:rsidRDefault="00064236" w:rsidP="00264E32">
            <w:pPr>
              <w:rPr>
                <w:rFonts w:ascii="David" w:hAnsi="David"/>
                <w:rtl/>
              </w:rPr>
            </w:pPr>
            <w:r w:rsidRPr="009A3A47">
              <w:rPr>
                <w:rFonts w:ascii="David" w:hAnsi="David"/>
                <w:rtl/>
              </w:rPr>
              <w:t>מה יקרה אם אחת מהתשומות תתייקר בשיעורים שמעבר למדד - האם ייקבע סל תשומות עם מנגנון עידכון?</w:t>
            </w:r>
          </w:p>
        </w:tc>
        <w:tc>
          <w:tcPr>
            <w:tcW w:w="3377" w:type="dxa"/>
            <w:shd w:val="clear" w:color="auto" w:fill="auto"/>
            <w:noWrap/>
          </w:tcPr>
          <w:p w14:paraId="640BE123" w14:textId="2D62A23D" w:rsidR="00064236" w:rsidRPr="00264E32" w:rsidRDefault="00364019" w:rsidP="00604BE0">
            <w:pPr>
              <w:rPr>
                <w:rFonts w:ascii="David" w:hAnsi="David"/>
                <w:color w:val="000000"/>
                <w:rtl/>
              </w:rPr>
            </w:pPr>
            <w:r w:rsidRPr="00264E32">
              <w:rPr>
                <w:rFonts w:ascii="David" w:hAnsi="David"/>
                <w:color w:val="000000"/>
                <w:rtl/>
              </w:rPr>
              <w:t xml:space="preserve">מנגנון ההצמדה המפורט בהסכם, נקבע בהתאם להוראות התכ"מ </w:t>
            </w:r>
            <w:r w:rsidR="00604BE0">
              <w:rPr>
                <w:rFonts w:ascii="David" w:hAnsi="David" w:hint="cs"/>
                <w:color w:val="000000"/>
                <w:rtl/>
              </w:rPr>
              <w:t>ובהתאם אליו תבוצע ההצמדה</w:t>
            </w:r>
          </w:p>
        </w:tc>
      </w:tr>
      <w:tr w:rsidR="00064236" w:rsidRPr="00E0776B" w14:paraId="5CEA6541" w14:textId="77777777" w:rsidTr="00363991">
        <w:trPr>
          <w:cantSplit/>
          <w:trHeight w:val="971"/>
        </w:trPr>
        <w:tc>
          <w:tcPr>
            <w:tcW w:w="670" w:type="dxa"/>
            <w:shd w:val="clear" w:color="auto" w:fill="auto"/>
            <w:vAlign w:val="center"/>
          </w:tcPr>
          <w:p w14:paraId="54225E53" w14:textId="77777777" w:rsidR="00064236" w:rsidRPr="00E0776B" w:rsidRDefault="002A7D80" w:rsidP="00064236">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8</w:t>
            </w:r>
          </w:p>
        </w:tc>
        <w:tc>
          <w:tcPr>
            <w:tcW w:w="939" w:type="dxa"/>
            <w:shd w:val="clear" w:color="auto" w:fill="auto"/>
            <w:vAlign w:val="center"/>
          </w:tcPr>
          <w:p w14:paraId="458967C0" w14:textId="77777777" w:rsidR="00064236" w:rsidRPr="009A3A47" w:rsidRDefault="00064236" w:rsidP="00064236">
            <w:pPr>
              <w:spacing w:line="360" w:lineRule="auto"/>
              <w:rPr>
                <w:rFonts w:ascii="David" w:hAnsi="David"/>
                <w:rtl/>
              </w:rPr>
            </w:pPr>
            <w:r w:rsidRPr="009A3A47">
              <w:rPr>
                <w:rFonts w:ascii="David" w:hAnsi="David"/>
                <w:rtl/>
              </w:rPr>
              <w:t>13.1</w:t>
            </w:r>
          </w:p>
        </w:tc>
        <w:tc>
          <w:tcPr>
            <w:tcW w:w="3340" w:type="dxa"/>
            <w:shd w:val="clear" w:color="auto" w:fill="auto"/>
          </w:tcPr>
          <w:p w14:paraId="435E032C" w14:textId="77777777" w:rsidR="00064236" w:rsidRPr="009A3A47" w:rsidRDefault="00064236" w:rsidP="00264E32">
            <w:pPr>
              <w:rPr>
                <w:rFonts w:ascii="David" w:hAnsi="David"/>
                <w:rtl/>
              </w:rPr>
            </w:pPr>
            <w:r w:rsidRPr="009A3A47">
              <w:rPr>
                <w:rFonts w:ascii="David" w:hAnsi="David"/>
                <w:rtl/>
              </w:rPr>
              <w:t>מהו היקף ההתקשרות הכולל? סעיף 4.5 קובע כי אין במסמכי הפניה כדי להבטיח לספק היקף התקשרות כלשהו לביצוע השירותים. על מנת שהספק יוכל להתחייב כי יש ביכולתו להעמיד ערבות בנקאית בסך 5% מהיקף ההתקשרות נדרש לדעת מהו אותו היקף התקשרות מדובר עליו המשרד מתחייב בכל אחד מהתחומים?</w:t>
            </w:r>
          </w:p>
        </w:tc>
        <w:tc>
          <w:tcPr>
            <w:tcW w:w="3377" w:type="dxa"/>
            <w:shd w:val="clear" w:color="auto" w:fill="auto"/>
            <w:noWrap/>
          </w:tcPr>
          <w:p w14:paraId="08AC8156" w14:textId="7A00DDAE" w:rsidR="00D710F4" w:rsidRPr="00264E32" w:rsidRDefault="00583026" w:rsidP="00583026">
            <w:pPr>
              <w:rPr>
                <w:rFonts w:ascii="David" w:hAnsi="David"/>
                <w:color w:val="000000"/>
                <w:rtl/>
              </w:rPr>
            </w:pPr>
            <w:r>
              <w:rPr>
                <w:rFonts w:ascii="David" w:hAnsi="David" w:hint="cs"/>
                <w:color w:val="000000"/>
                <w:rtl/>
              </w:rPr>
              <w:t xml:space="preserve">המציע נדרש להיערך להגשת ערבות ביצוע לפי </w:t>
            </w:r>
            <w:r w:rsidR="00D710F4" w:rsidRPr="00264E32">
              <w:rPr>
                <w:rFonts w:ascii="David" w:hAnsi="David"/>
                <w:color w:val="000000"/>
                <w:rtl/>
              </w:rPr>
              <w:t xml:space="preserve">היקף של </w:t>
            </w:r>
            <w:r w:rsidR="001A4633">
              <w:rPr>
                <w:rFonts w:ascii="David" w:hAnsi="David"/>
                <w:color w:val="000000"/>
                <w:rtl/>
              </w:rPr>
              <w:t xml:space="preserve">1200 נפטרים </w:t>
            </w:r>
            <w:r w:rsidR="001A4633">
              <w:rPr>
                <w:rFonts w:ascii="David" w:hAnsi="David" w:hint="cs"/>
                <w:color w:val="000000"/>
                <w:rtl/>
              </w:rPr>
              <w:t>ב</w:t>
            </w:r>
            <w:r w:rsidR="00014C7D" w:rsidRPr="00264E32">
              <w:rPr>
                <w:rFonts w:ascii="David" w:hAnsi="David"/>
                <w:color w:val="000000"/>
                <w:rtl/>
              </w:rPr>
              <w:t>שנה ל</w:t>
            </w:r>
            <w:r w:rsidR="001A4633">
              <w:rPr>
                <w:rFonts w:ascii="David" w:hAnsi="David" w:hint="cs"/>
                <w:color w:val="000000"/>
                <w:rtl/>
              </w:rPr>
              <w:t xml:space="preserve">כל </w:t>
            </w:r>
            <w:r w:rsidR="00014C7D" w:rsidRPr="00264E32">
              <w:rPr>
                <w:rFonts w:ascii="David" w:hAnsi="David"/>
                <w:color w:val="000000"/>
                <w:rtl/>
              </w:rPr>
              <w:t>אזור</w:t>
            </w:r>
            <w:r w:rsidR="001A4633">
              <w:rPr>
                <w:rFonts w:ascii="David" w:hAnsi="David" w:hint="cs"/>
                <w:color w:val="000000"/>
                <w:rtl/>
              </w:rPr>
              <w:t>.</w:t>
            </w:r>
            <w:r w:rsidR="00D710F4" w:rsidRPr="00264E32">
              <w:rPr>
                <w:rFonts w:ascii="David" w:hAnsi="David"/>
                <w:color w:val="000000"/>
                <w:rtl/>
              </w:rPr>
              <w:t xml:space="preserve"> </w:t>
            </w:r>
            <w:r w:rsidR="00F40DF6" w:rsidRPr="00264E32">
              <w:rPr>
                <w:rFonts w:ascii="David" w:hAnsi="David"/>
                <w:color w:val="000000"/>
                <w:rtl/>
              </w:rPr>
              <w:t xml:space="preserve">כל מציע יחשב את </w:t>
            </w:r>
            <w:r w:rsidR="00DD2DEE">
              <w:rPr>
                <w:rFonts w:ascii="David" w:hAnsi="David" w:hint="cs"/>
                <w:color w:val="000000"/>
                <w:rtl/>
              </w:rPr>
              <w:t>סכום</w:t>
            </w:r>
            <w:r w:rsidR="00F40DF6" w:rsidRPr="00264E32">
              <w:rPr>
                <w:rFonts w:ascii="David" w:hAnsi="David"/>
                <w:color w:val="000000"/>
                <w:rtl/>
              </w:rPr>
              <w:t xml:space="preserve"> הערבות בהתאם להצעת המחיר שהוא מגיש</w:t>
            </w:r>
          </w:p>
        </w:tc>
      </w:tr>
    </w:tbl>
    <w:p w14:paraId="6F9E26B6" w14:textId="77777777" w:rsidR="00FC461B" w:rsidRDefault="00FC461B" w:rsidP="00FC461B">
      <w:pPr>
        <w:jc w:val="both"/>
        <w:rPr>
          <w:b/>
          <w:bCs/>
          <w:strike/>
          <w:u w:val="single"/>
          <w:rtl/>
        </w:rPr>
      </w:pPr>
    </w:p>
    <w:p w14:paraId="213FF4C7" w14:textId="77777777" w:rsidR="00E72FD0" w:rsidRPr="00E72FD0" w:rsidRDefault="00E72FD0" w:rsidP="00E72FD0">
      <w:pPr>
        <w:jc w:val="center"/>
        <w:rPr>
          <w:b/>
          <w:bCs/>
          <w:u w:val="single"/>
          <w:rtl/>
        </w:rPr>
      </w:pPr>
      <w:r w:rsidRPr="00E72FD0">
        <w:rPr>
          <w:rFonts w:hint="cs"/>
          <w:b/>
          <w:bCs/>
          <w:u w:val="single"/>
          <w:rtl/>
        </w:rPr>
        <w:t xml:space="preserve">פרק ב </w:t>
      </w:r>
      <w:r w:rsidRPr="00E72FD0">
        <w:rPr>
          <w:b/>
          <w:bCs/>
          <w:u w:val="single"/>
          <w:rtl/>
        </w:rPr>
        <w:t>–</w:t>
      </w:r>
      <w:r w:rsidRPr="00E72FD0">
        <w:rPr>
          <w:rFonts w:hint="cs"/>
          <w:b/>
          <w:bCs/>
          <w:u w:val="single"/>
          <w:rtl/>
        </w:rPr>
        <w:t xml:space="preserve"> הקמה והפעלה של אתרי טהרה</w:t>
      </w:r>
    </w:p>
    <w:tbl>
      <w:tblPr>
        <w:bidiVisual/>
        <w:tblW w:w="8326"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987"/>
        <w:gridCol w:w="3292"/>
        <w:gridCol w:w="3377"/>
      </w:tblGrid>
      <w:tr w:rsidR="00312DA4" w14:paraId="536CA40B" w14:textId="77777777" w:rsidTr="00C15EA5">
        <w:trPr>
          <w:cantSplit/>
          <w:trHeight w:val="225"/>
          <w:tblHeader/>
        </w:trPr>
        <w:tc>
          <w:tcPr>
            <w:tcW w:w="670" w:type="dxa"/>
            <w:shd w:val="clear" w:color="auto" w:fill="D9D9D9" w:themeFill="background1" w:themeFillShade="D9"/>
            <w:vAlign w:val="center"/>
          </w:tcPr>
          <w:p w14:paraId="2D9E360F" w14:textId="77777777" w:rsidR="00312DA4" w:rsidRPr="00E0776B" w:rsidRDefault="00312DA4" w:rsidP="00312DA4">
            <w:pPr>
              <w:jc w:val="center"/>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מס"ד</w:t>
            </w:r>
          </w:p>
        </w:tc>
        <w:tc>
          <w:tcPr>
            <w:tcW w:w="987" w:type="dxa"/>
            <w:shd w:val="clear" w:color="auto" w:fill="D9D9D9" w:themeFill="background1" w:themeFillShade="D9"/>
            <w:vAlign w:val="center"/>
          </w:tcPr>
          <w:p w14:paraId="298CA708" w14:textId="77777777" w:rsidR="00312DA4" w:rsidRPr="00E0776B" w:rsidRDefault="00312DA4" w:rsidP="00312DA4">
            <w:pPr>
              <w:jc w:val="center"/>
              <w:rPr>
                <w:rFonts w:asciiTheme="minorBidi" w:hAnsiTheme="minorBidi" w:cstheme="minorBidi"/>
                <w:b/>
                <w:bCs/>
                <w:color w:val="000000"/>
                <w:sz w:val="20"/>
                <w:szCs w:val="20"/>
                <w:rtl/>
              </w:rPr>
            </w:pPr>
            <w:r w:rsidRPr="00E0776B">
              <w:rPr>
                <w:rFonts w:asciiTheme="minorBidi" w:hAnsiTheme="minorBidi" w:cstheme="minorBidi"/>
                <w:b/>
                <w:bCs/>
                <w:color w:val="000000"/>
                <w:sz w:val="20"/>
                <w:szCs w:val="20"/>
                <w:rtl/>
              </w:rPr>
              <w:t>סעיף</w:t>
            </w:r>
          </w:p>
        </w:tc>
        <w:tc>
          <w:tcPr>
            <w:tcW w:w="3292" w:type="dxa"/>
            <w:shd w:val="clear" w:color="auto" w:fill="D9D9D9" w:themeFill="background1" w:themeFillShade="D9"/>
          </w:tcPr>
          <w:p w14:paraId="13F09F9F" w14:textId="77777777" w:rsidR="00312DA4" w:rsidRPr="00E0776B" w:rsidRDefault="00312DA4" w:rsidP="00312DA4">
            <w:pPr>
              <w:jc w:val="both"/>
              <w:rPr>
                <w:rFonts w:asciiTheme="minorBidi" w:hAnsiTheme="minorBidi" w:cstheme="minorBidi"/>
                <w:b/>
                <w:bCs/>
                <w:color w:val="000000"/>
                <w:sz w:val="20"/>
                <w:szCs w:val="20"/>
                <w:rtl/>
              </w:rPr>
            </w:pPr>
            <w:r w:rsidRPr="00E0776B">
              <w:rPr>
                <w:rFonts w:asciiTheme="minorBidi" w:hAnsiTheme="minorBidi" w:cstheme="minorBidi"/>
                <w:b/>
                <w:bCs/>
                <w:color w:val="000000"/>
                <w:sz w:val="20"/>
                <w:szCs w:val="20"/>
                <w:rtl/>
              </w:rPr>
              <w:t>שאלה/הערה</w:t>
            </w:r>
          </w:p>
        </w:tc>
        <w:tc>
          <w:tcPr>
            <w:tcW w:w="3377" w:type="dxa"/>
            <w:shd w:val="clear" w:color="auto" w:fill="D9D9D9" w:themeFill="background1" w:themeFillShade="D9"/>
            <w:noWrap/>
            <w:vAlign w:val="center"/>
          </w:tcPr>
          <w:p w14:paraId="112855B4" w14:textId="77777777" w:rsidR="00312DA4" w:rsidRPr="00E0776B" w:rsidRDefault="00312DA4" w:rsidP="00312DA4">
            <w:pPr>
              <w:jc w:val="both"/>
              <w:rPr>
                <w:rFonts w:asciiTheme="minorBidi" w:hAnsiTheme="minorBidi" w:cstheme="minorBidi"/>
                <w:b/>
                <w:bCs/>
                <w:color w:val="000000"/>
                <w:sz w:val="20"/>
                <w:szCs w:val="20"/>
                <w:rtl/>
              </w:rPr>
            </w:pPr>
            <w:r w:rsidRPr="00E0776B">
              <w:rPr>
                <w:rFonts w:asciiTheme="minorBidi" w:hAnsiTheme="minorBidi" w:cstheme="minorBidi"/>
                <w:b/>
                <w:bCs/>
                <w:color w:val="000000"/>
                <w:sz w:val="20"/>
                <w:szCs w:val="20"/>
                <w:rtl/>
              </w:rPr>
              <w:t>תשובה</w:t>
            </w:r>
          </w:p>
        </w:tc>
      </w:tr>
      <w:tr w:rsidR="00312DA4" w14:paraId="522BAFE9" w14:textId="77777777" w:rsidTr="00C15EA5">
        <w:trPr>
          <w:cantSplit/>
          <w:trHeight w:val="645"/>
        </w:trPr>
        <w:tc>
          <w:tcPr>
            <w:tcW w:w="670" w:type="dxa"/>
            <w:shd w:val="clear" w:color="auto" w:fill="auto"/>
            <w:vAlign w:val="center"/>
          </w:tcPr>
          <w:p w14:paraId="09DE290B"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9</w:t>
            </w:r>
          </w:p>
        </w:tc>
        <w:tc>
          <w:tcPr>
            <w:tcW w:w="987" w:type="dxa"/>
            <w:shd w:val="clear" w:color="auto" w:fill="auto"/>
            <w:vAlign w:val="center"/>
          </w:tcPr>
          <w:p w14:paraId="2AD945D1" w14:textId="77777777" w:rsidR="00312DA4" w:rsidRPr="009A3A47" w:rsidRDefault="00312DA4" w:rsidP="00312DA4">
            <w:pPr>
              <w:spacing w:line="360" w:lineRule="auto"/>
              <w:rPr>
                <w:rFonts w:ascii="David" w:hAnsi="David"/>
                <w:rtl/>
              </w:rPr>
            </w:pPr>
            <w:r w:rsidRPr="009A3A47">
              <w:rPr>
                <w:rFonts w:ascii="David" w:hAnsi="David"/>
                <w:rtl/>
              </w:rPr>
              <w:t>1.1.2</w:t>
            </w:r>
          </w:p>
        </w:tc>
        <w:tc>
          <w:tcPr>
            <w:tcW w:w="3292" w:type="dxa"/>
            <w:shd w:val="clear" w:color="auto" w:fill="auto"/>
          </w:tcPr>
          <w:p w14:paraId="6C582CF4" w14:textId="77777777" w:rsidR="00312DA4" w:rsidRPr="009A3A47" w:rsidRDefault="00312DA4" w:rsidP="00A2283E">
            <w:pPr>
              <w:rPr>
                <w:rFonts w:ascii="David" w:hAnsi="David"/>
                <w:rtl/>
              </w:rPr>
            </w:pPr>
            <w:r w:rsidRPr="009A3A47">
              <w:rPr>
                <w:rFonts w:ascii="David" w:hAnsi="David"/>
                <w:rtl/>
              </w:rPr>
              <w:t>במידה ויידרשו שינויים מהותיים – האם המשרד יממן את עלות השינויים?</w:t>
            </w:r>
          </w:p>
        </w:tc>
        <w:tc>
          <w:tcPr>
            <w:tcW w:w="3377" w:type="dxa"/>
            <w:shd w:val="clear" w:color="auto" w:fill="auto"/>
            <w:noWrap/>
          </w:tcPr>
          <w:p w14:paraId="0DC1782B" w14:textId="77777777" w:rsidR="00312DA4" w:rsidRPr="00CD5082" w:rsidRDefault="00045B01" w:rsidP="00312DA4">
            <w:pPr>
              <w:rPr>
                <w:rFonts w:ascii="David" w:hAnsi="David"/>
                <w:color w:val="000000"/>
                <w:rtl/>
              </w:rPr>
            </w:pPr>
            <w:r w:rsidRPr="00CD5082">
              <w:rPr>
                <w:rFonts w:ascii="David" w:hAnsi="David"/>
                <w:color w:val="000000"/>
                <w:rtl/>
              </w:rPr>
              <w:t>לא</w:t>
            </w:r>
          </w:p>
        </w:tc>
      </w:tr>
      <w:tr w:rsidR="00312DA4" w:rsidRPr="00E0776B" w14:paraId="16AECB82" w14:textId="77777777" w:rsidTr="00C15EA5">
        <w:trPr>
          <w:cantSplit/>
          <w:trHeight w:val="743"/>
        </w:trPr>
        <w:tc>
          <w:tcPr>
            <w:tcW w:w="670" w:type="dxa"/>
            <w:shd w:val="clear" w:color="auto" w:fill="auto"/>
            <w:vAlign w:val="center"/>
          </w:tcPr>
          <w:p w14:paraId="71085083"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10</w:t>
            </w:r>
          </w:p>
        </w:tc>
        <w:tc>
          <w:tcPr>
            <w:tcW w:w="987" w:type="dxa"/>
            <w:shd w:val="clear" w:color="auto" w:fill="auto"/>
            <w:vAlign w:val="center"/>
          </w:tcPr>
          <w:p w14:paraId="6705ADBE" w14:textId="77777777" w:rsidR="00312DA4" w:rsidRPr="009A3A47" w:rsidRDefault="00312DA4" w:rsidP="00312DA4">
            <w:pPr>
              <w:spacing w:line="360" w:lineRule="auto"/>
              <w:rPr>
                <w:rFonts w:ascii="David" w:hAnsi="David"/>
                <w:rtl/>
              </w:rPr>
            </w:pPr>
            <w:r w:rsidRPr="009A3A47">
              <w:rPr>
                <w:rFonts w:ascii="David" w:hAnsi="David"/>
                <w:rtl/>
              </w:rPr>
              <w:t>1.1.4</w:t>
            </w:r>
          </w:p>
        </w:tc>
        <w:tc>
          <w:tcPr>
            <w:tcW w:w="3292" w:type="dxa"/>
            <w:shd w:val="clear" w:color="auto" w:fill="auto"/>
          </w:tcPr>
          <w:p w14:paraId="5FE7517A" w14:textId="77777777" w:rsidR="00312DA4" w:rsidRPr="009A3A47" w:rsidRDefault="00312DA4" w:rsidP="00A2283E">
            <w:pPr>
              <w:rPr>
                <w:rFonts w:ascii="David" w:hAnsi="David"/>
                <w:rtl/>
              </w:rPr>
            </w:pPr>
            <w:r w:rsidRPr="009A3A47">
              <w:rPr>
                <w:rFonts w:ascii="David" w:hAnsi="David"/>
                <w:rtl/>
              </w:rPr>
              <w:t>מה הכוונה במשפט "בהתאמות למצב החירום ולמבנים הקיימים"? מבקשים פירוט – מה הדרישות הטכניות? מהי התאמה? נדרשים קריטריונים אחידים.</w:t>
            </w:r>
          </w:p>
        </w:tc>
        <w:tc>
          <w:tcPr>
            <w:tcW w:w="3377" w:type="dxa"/>
            <w:shd w:val="clear" w:color="auto" w:fill="auto"/>
            <w:noWrap/>
          </w:tcPr>
          <w:p w14:paraId="482D8E09" w14:textId="77777777" w:rsidR="00312DA4" w:rsidRPr="00CD5082" w:rsidRDefault="008B04F4" w:rsidP="00EB6C93">
            <w:pPr>
              <w:rPr>
                <w:rFonts w:ascii="David" w:hAnsi="David"/>
                <w:color w:val="000000"/>
                <w:rtl/>
              </w:rPr>
            </w:pPr>
            <w:r w:rsidRPr="00CD5082">
              <w:rPr>
                <w:rFonts w:ascii="David" w:hAnsi="David"/>
                <w:color w:val="000000"/>
                <w:rtl/>
              </w:rPr>
              <w:t>הדרישות הן בהתאם למפורט בסעיפי</w:t>
            </w:r>
            <w:r w:rsidR="00EB6C93">
              <w:rPr>
                <w:rFonts w:ascii="David" w:hAnsi="David" w:hint="cs"/>
                <w:color w:val="000000"/>
                <w:rtl/>
              </w:rPr>
              <w:t>ם השונים בפ</w:t>
            </w:r>
            <w:r w:rsidRPr="00CD5082">
              <w:rPr>
                <w:rFonts w:ascii="David" w:hAnsi="David"/>
                <w:color w:val="000000"/>
                <w:rtl/>
              </w:rPr>
              <w:t>רק ב'</w:t>
            </w:r>
            <w:r w:rsidR="00DD2DEE">
              <w:rPr>
                <w:rFonts w:ascii="David" w:hAnsi="David" w:hint="cs"/>
                <w:color w:val="000000"/>
                <w:rtl/>
              </w:rPr>
              <w:t xml:space="preserve"> של המכרז</w:t>
            </w:r>
          </w:p>
        </w:tc>
      </w:tr>
      <w:tr w:rsidR="00312DA4" w:rsidRPr="00DC7389" w14:paraId="12AD10F0" w14:textId="77777777" w:rsidTr="00C15EA5">
        <w:trPr>
          <w:cantSplit/>
          <w:trHeight w:val="944"/>
        </w:trPr>
        <w:tc>
          <w:tcPr>
            <w:tcW w:w="670" w:type="dxa"/>
            <w:shd w:val="clear" w:color="auto" w:fill="auto"/>
            <w:vAlign w:val="center"/>
          </w:tcPr>
          <w:p w14:paraId="4AC204B4"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lastRenderedPageBreak/>
              <w:t>11</w:t>
            </w:r>
          </w:p>
        </w:tc>
        <w:tc>
          <w:tcPr>
            <w:tcW w:w="987" w:type="dxa"/>
            <w:shd w:val="clear" w:color="auto" w:fill="auto"/>
            <w:vAlign w:val="center"/>
          </w:tcPr>
          <w:p w14:paraId="103B5C5D" w14:textId="77777777" w:rsidR="00312DA4" w:rsidRPr="009A3A47" w:rsidRDefault="00312DA4" w:rsidP="00312DA4">
            <w:pPr>
              <w:spacing w:line="360" w:lineRule="auto"/>
              <w:rPr>
                <w:rFonts w:ascii="David" w:hAnsi="David"/>
                <w:rtl/>
              </w:rPr>
            </w:pPr>
            <w:r w:rsidRPr="009A3A47">
              <w:rPr>
                <w:rFonts w:ascii="David" w:hAnsi="David"/>
                <w:rtl/>
              </w:rPr>
              <w:t>1.1.6.1</w:t>
            </w:r>
          </w:p>
        </w:tc>
        <w:tc>
          <w:tcPr>
            <w:tcW w:w="3292" w:type="dxa"/>
            <w:shd w:val="clear" w:color="auto" w:fill="auto"/>
          </w:tcPr>
          <w:p w14:paraId="50530FA3" w14:textId="77777777" w:rsidR="00312DA4" w:rsidRPr="009A3A47" w:rsidRDefault="00312DA4" w:rsidP="00A2283E">
            <w:pPr>
              <w:rPr>
                <w:rFonts w:ascii="David" w:hAnsi="David"/>
                <w:rtl/>
              </w:rPr>
            </w:pPr>
            <w:r w:rsidRPr="009A3A47">
              <w:rPr>
                <w:rFonts w:ascii="David" w:hAnsi="David"/>
                <w:rtl/>
              </w:rPr>
              <w:t>האם על חדר הקירור להיות זמין בכל שעות היממה? מה קורה אם יש פינוי בלילה ומתקן הטהרה סגור?</w:t>
            </w:r>
          </w:p>
        </w:tc>
        <w:tc>
          <w:tcPr>
            <w:tcW w:w="3377" w:type="dxa"/>
            <w:shd w:val="clear" w:color="auto" w:fill="auto"/>
            <w:noWrap/>
          </w:tcPr>
          <w:p w14:paraId="1D8BAE5E" w14:textId="04F355C9" w:rsidR="00312DA4" w:rsidRPr="00CD5082" w:rsidRDefault="006101C6" w:rsidP="006101C6">
            <w:pPr>
              <w:rPr>
                <w:rFonts w:ascii="David" w:hAnsi="David"/>
                <w:color w:val="000000"/>
                <w:highlight w:val="yellow"/>
                <w:rtl/>
              </w:rPr>
            </w:pPr>
            <w:r w:rsidRPr="00CD5082">
              <w:rPr>
                <w:rFonts w:ascii="David" w:hAnsi="David"/>
                <w:color w:val="000000"/>
                <w:rtl/>
              </w:rPr>
              <w:t xml:space="preserve">הספק נדרש להיות ערוך לקליטת נפטרים </w:t>
            </w:r>
            <w:r w:rsidR="00363991">
              <w:rPr>
                <w:rFonts w:ascii="David" w:hAnsi="David" w:hint="cs"/>
                <w:color w:val="000000"/>
                <w:rtl/>
              </w:rPr>
              <w:t xml:space="preserve">תוך פרק זמן סביר </w:t>
            </w:r>
            <w:r w:rsidRPr="00CD5082">
              <w:rPr>
                <w:rFonts w:ascii="David" w:hAnsi="David"/>
                <w:color w:val="000000"/>
                <w:rtl/>
              </w:rPr>
              <w:t>גם בשעות הלילה במידת הצורך. מניסיון המשרד, במרבית המקרים הנפטרים אוחסנו במתקן קירור בבתי חולים, אולם קיימים</w:t>
            </w:r>
            <w:r w:rsidR="00EB6C93">
              <w:rPr>
                <w:rFonts w:ascii="David" w:hAnsi="David"/>
                <w:color w:val="000000"/>
                <w:rtl/>
              </w:rPr>
              <w:t xml:space="preserve"> גם מקרים</w:t>
            </w:r>
            <w:r w:rsidRPr="00CD5082">
              <w:rPr>
                <w:rFonts w:ascii="David" w:hAnsi="David"/>
                <w:color w:val="000000"/>
                <w:rtl/>
              </w:rPr>
              <w:t xml:space="preserve"> שבהם נדרש פינוי של הנפטר לאתר הטהרה בשעות הלילה.</w:t>
            </w:r>
          </w:p>
        </w:tc>
      </w:tr>
      <w:tr w:rsidR="00312DA4" w14:paraId="66447B84" w14:textId="77777777" w:rsidTr="00C15EA5">
        <w:trPr>
          <w:cantSplit/>
          <w:trHeight w:val="944"/>
        </w:trPr>
        <w:tc>
          <w:tcPr>
            <w:tcW w:w="670" w:type="dxa"/>
            <w:shd w:val="clear" w:color="auto" w:fill="auto"/>
            <w:vAlign w:val="center"/>
          </w:tcPr>
          <w:p w14:paraId="146F70ED"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12</w:t>
            </w:r>
          </w:p>
        </w:tc>
        <w:tc>
          <w:tcPr>
            <w:tcW w:w="987" w:type="dxa"/>
            <w:shd w:val="clear" w:color="auto" w:fill="auto"/>
            <w:vAlign w:val="center"/>
          </w:tcPr>
          <w:p w14:paraId="124BEE3F" w14:textId="77777777" w:rsidR="00312DA4" w:rsidRPr="009A3A47" w:rsidRDefault="00312DA4" w:rsidP="00312DA4">
            <w:pPr>
              <w:spacing w:line="360" w:lineRule="auto"/>
              <w:rPr>
                <w:rFonts w:ascii="David" w:hAnsi="David"/>
                <w:rtl/>
              </w:rPr>
            </w:pPr>
            <w:r w:rsidRPr="009A3A47">
              <w:rPr>
                <w:rFonts w:ascii="David" w:hAnsi="David"/>
                <w:rtl/>
              </w:rPr>
              <w:t>1.1.6</w:t>
            </w:r>
          </w:p>
        </w:tc>
        <w:tc>
          <w:tcPr>
            <w:tcW w:w="3292" w:type="dxa"/>
            <w:shd w:val="clear" w:color="auto" w:fill="auto"/>
          </w:tcPr>
          <w:p w14:paraId="05FF9891" w14:textId="77777777" w:rsidR="00312DA4" w:rsidRPr="009A3A47" w:rsidRDefault="00312DA4" w:rsidP="00A2283E">
            <w:pPr>
              <w:rPr>
                <w:rFonts w:ascii="David" w:hAnsi="David"/>
                <w:rtl/>
              </w:rPr>
            </w:pPr>
            <w:r w:rsidRPr="009A3A47">
              <w:rPr>
                <w:rFonts w:ascii="David" w:hAnsi="David"/>
                <w:rtl/>
              </w:rPr>
              <w:t>האם על החללים להיות גם הם מבודדים? האם הם צריכים להיות חלק מאותו מבנה? האם ניתן להשתמש בשני מבנים סמוכים? מה גודל החללים הנדרשים ומי יתקצב את עלות ההתאמות אם יידרשו?</w:t>
            </w:r>
          </w:p>
        </w:tc>
        <w:tc>
          <w:tcPr>
            <w:tcW w:w="3377" w:type="dxa"/>
            <w:shd w:val="clear" w:color="auto" w:fill="auto"/>
            <w:noWrap/>
          </w:tcPr>
          <w:p w14:paraId="398CB690" w14:textId="0E4554B3" w:rsidR="00312DA4" w:rsidRPr="00CD5082" w:rsidRDefault="00A97F50" w:rsidP="00DD2DEE">
            <w:pPr>
              <w:rPr>
                <w:rFonts w:ascii="David" w:hAnsi="David"/>
                <w:color w:val="000000"/>
                <w:highlight w:val="yellow"/>
                <w:rtl/>
              </w:rPr>
            </w:pPr>
            <w:r w:rsidRPr="00CD5082">
              <w:rPr>
                <w:rFonts w:ascii="David" w:hAnsi="David"/>
                <w:color w:val="000000"/>
                <w:rtl/>
              </w:rPr>
              <w:t xml:space="preserve">רק חדר הטהרה צריך להיות מבודד. </w:t>
            </w:r>
            <w:r w:rsidR="00EC3084">
              <w:rPr>
                <w:rFonts w:ascii="David" w:hAnsi="David" w:hint="cs"/>
                <w:color w:val="000000"/>
                <w:rtl/>
              </w:rPr>
              <w:t>החללים הנוספים יכולים להיות</w:t>
            </w:r>
            <w:r w:rsidRPr="00CD5082">
              <w:rPr>
                <w:rFonts w:ascii="David" w:hAnsi="David"/>
                <w:color w:val="000000"/>
                <w:rtl/>
              </w:rPr>
              <w:t xml:space="preserve"> במבנה </w:t>
            </w:r>
            <w:r w:rsidR="00EC3084">
              <w:rPr>
                <w:rFonts w:ascii="David" w:hAnsi="David" w:hint="cs"/>
                <w:color w:val="000000"/>
                <w:rtl/>
              </w:rPr>
              <w:t>סמוך</w:t>
            </w:r>
            <w:r w:rsidRPr="00CD5082">
              <w:rPr>
                <w:rFonts w:ascii="David" w:hAnsi="David"/>
                <w:color w:val="000000"/>
                <w:rtl/>
              </w:rPr>
              <w:t xml:space="preserve"> לחדר הטהרה. לא יש</w:t>
            </w:r>
            <w:r w:rsidR="00DD2DEE">
              <w:rPr>
                <w:rFonts w:ascii="David" w:hAnsi="David" w:hint="cs"/>
                <w:color w:val="000000"/>
                <w:rtl/>
              </w:rPr>
              <w:t>ו</w:t>
            </w:r>
            <w:r w:rsidRPr="00CD5082">
              <w:rPr>
                <w:rFonts w:ascii="David" w:hAnsi="David"/>
                <w:color w:val="000000"/>
                <w:rtl/>
              </w:rPr>
              <w:t xml:space="preserve">לם סכום נוסף בגין התאמות נדרשות </w:t>
            </w:r>
          </w:p>
        </w:tc>
      </w:tr>
      <w:tr w:rsidR="00312DA4" w:rsidRPr="00DC7389" w14:paraId="30DB9DA5" w14:textId="77777777" w:rsidTr="00C15EA5">
        <w:trPr>
          <w:cantSplit/>
          <w:trHeight w:val="870"/>
        </w:trPr>
        <w:tc>
          <w:tcPr>
            <w:tcW w:w="670" w:type="dxa"/>
            <w:shd w:val="clear" w:color="auto" w:fill="auto"/>
            <w:vAlign w:val="center"/>
          </w:tcPr>
          <w:p w14:paraId="6C43628C"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13</w:t>
            </w:r>
          </w:p>
        </w:tc>
        <w:tc>
          <w:tcPr>
            <w:tcW w:w="987" w:type="dxa"/>
            <w:shd w:val="clear" w:color="auto" w:fill="auto"/>
            <w:vAlign w:val="center"/>
          </w:tcPr>
          <w:p w14:paraId="70288EC4" w14:textId="77777777" w:rsidR="00312DA4" w:rsidRPr="009A3A47" w:rsidRDefault="00312DA4" w:rsidP="00312DA4">
            <w:pPr>
              <w:spacing w:line="360" w:lineRule="auto"/>
              <w:rPr>
                <w:rFonts w:ascii="David" w:hAnsi="David"/>
                <w:rtl/>
              </w:rPr>
            </w:pPr>
            <w:r w:rsidRPr="009A3A47">
              <w:rPr>
                <w:rFonts w:ascii="David" w:hAnsi="David"/>
                <w:rtl/>
              </w:rPr>
              <w:t>1.1.6.5</w:t>
            </w:r>
          </w:p>
        </w:tc>
        <w:tc>
          <w:tcPr>
            <w:tcW w:w="3292" w:type="dxa"/>
            <w:shd w:val="clear" w:color="auto" w:fill="auto"/>
          </w:tcPr>
          <w:p w14:paraId="5EF9E36C" w14:textId="77777777" w:rsidR="00312DA4" w:rsidRPr="009A3A47" w:rsidRDefault="00312DA4" w:rsidP="00A2283E">
            <w:pPr>
              <w:rPr>
                <w:rFonts w:ascii="David" w:hAnsi="David"/>
                <w:rtl/>
              </w:rPr>
            </w:pPr>
            <w:r w:rsidRPr="009A3A47">
              <w:rPr>
                <w:rFonts w:ascii="David" w:hAnsi="David"/>
                <w:rtl/>
              </w:rPr>
              <w:t>האם מדובר על מתקנים שלא תותר אליהם כניסה לעובדים שאינם נמנים על עובדי הצוות הייעודי? מה ההנחיות למשרד המדובר – מי יממן את עלות ההקמה?</w:t>
            </w:r>
          </w:p>
        </w:tc>
        <w:tc>
          <w:tcPr>
            <w:tcW w:w="3377" w:type="dxa"/>
            <w:shd w:val="clear" w:color="auto" w:fill="auto"/>
            <w:noWrap/>
          </w:tcPr>
          <w:p w14:paraId="33968791" w14:textId="77777777" w:rsidR="00312DA4" w:rsidRPr="00CD5082" w:rsidRDefault="00A97F50" w:rsidP="00312DA4">
            <w:pPr>
              <w:rPr>
                <w:rFonts w:ascii="David" w:hAnsi="David"/>
                <w:color w:val="000000"/>
                <w:highlight w:val="yellow"/>
                <w:rtl/>
              </w:rPr>
            </w:pPr>
            <w:r w:rsidRPr="00CD5082">
              <w:rPr>
                <w:rFonts w:ascii="David" w:hAnsi="David"/>
                <w:color w:val="000000"/>
                <w:rtl/>
              </w:rPr>
              <w:t>אין מניעה שהמתקנים</w:t>
            </w:r>
            <w:r w:rsidR="00052826">
              <w:rPr>
                <w:rFonts w:ascii="David" w:hAnsi="David" w:hint="cs"/>
                <w:color w:val="000000"/>
                <w:rtl/>
              </w:rPr>
              <w:t xml:space="preserve"> הנוספים (מקלחות, שירותים וכדו')</w:t>
            </w:r>
            <w:r w:rsidRPr="00CD5082">
              <w:rPr>
                <w:rFonts w:ascii="David" w:hAnsi="David"/>
                <w:color w:val="000000"/>
                <w:rtl/>
              </w:rPr>
              <w:t xml:space="preserve"> ישמשו גם את העובדים הנוספים</w:t>
            </w:r>
          </w:p>
        </w:tc>
      </w:tr>
      <w:tr w:rsidR="00312DA4" w:rsidRPr="00E0776B" w14:paraId="3F8F098C" w14:textId="77777777" w:rsidTr="00C15EA5">
        <w:trPr>
          <w:cantSplit/>
          <w:trHeight w:val="645"/>
        </w:trPr>
        <w:tc>
          <w:tcPr>
            <w:tcW w:w="670" w:type="dxa"/>
            <w:shd w:val="clear" w:color="auto" w:fill="auto"/>
            <w:vAlign w:val="center"/>
          </w:tcPr>
          <w:p w14:paraId="743B7FDB"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14</w:t>
            </w:r>
          </w:p>
        </w:tc>
        <w:tc>
          <w:tcPr>
            <w:tcW w:w="987" w:type="dxa"/>
            <w:shd w:val="clear" w:color="auto" w:fill="auto"/>
            <w:vAlign w:val="center"/>
          </w:tcPr>
          <w:p w14:paraId="29A4E840" w14:textId="77777777" w:rsidR="00312DA4" w:rsidRPr="009A3A47" w:rsidRDefault="00312DA4" w:rsidP="00312DA4">
            <w:pPr>
              <w:spacing w:line="360" w:lineRule="auto"/>
              <w:rPr>
                <w:rFonts w:ascii="David" w:hAnsi="David"/>
                <w:rtl/>
              </w:rPr>
            </w:pPr>
            <w:r w:rsidRPr="009A3A47">
              <w:rPr>
                <w:rFonts w:ascii="David" w:hAnsi="David"/>
                <w:rtl/>
              </w:rPr>
              <w:t>1.1.8</w:t>
            </w:r>
          </w:p>
        </w:tc>
        <w:tc>
          <w:tcPr>
            <w:tcW w:w="3292" w:type="dxa"/>
            <w:shd w:val="clear" w:color="auto" w:fill="auto"/>
          </w:tcPr>
          <w:p w14:paraId="366EA41C" w14:textId="77777777" w:rsidR="00312DA4" w:rsidRPr="009A3A47" w:rsidRDefault="00312DA4" w:rsidP="000F25F8">
            <w:pPr>
              <w:rPr>
                <w:rFonts w:ascii="David" w:hAnsi="David"/>
                <w:rtl/>
              </w:rPr>
            </w:pPr>
            <w:r w:rsidRPr="009A3A47">
              <w:rPr>
                <w:rFonts w:ascii="David" w:hAnsi="David"/>
                <w:rtl/>
              </w:rPr>
              <w:t xml:space="preserve">אם על </w:t>
            </w:r>
            <w:r w:rsidR="00052826">
              <w:rPr>
                <w:rFonts w:ascii="David" w:hAnsi="David" w:hint="cs"/>
                <w:rtl/>
              </w:rPr>
              <w:t>אתר</w:t>
            </w:r>
            <w:r w:rsidRPr="009A3A47">
              <w:rPr>
                <w:rFonts w:ascii="David" w:hAnsi="David"/>
                <w:rtl/>
              </w:rPr>
              <w:t xml:space="preserve"> הטהרה להיות כשיר – איך זה הגיוני לערוך מכרז המתבסס על הצעת מחיר בלבד? האם אין חשיבות לכשירות המרכז ולאיכותו? </w:t>
            </w:r>
          </w:p>
        </w:tc>
        <w:tc>
          <w:tcPr>
            <w:tcW w:w="3377" w:type="dxa"/>
            <w:shd w:val="clear" w:color="auto" w:fill="auto"/>
            <w:noWrap/>
          </w:tcPr>
          <w:p w14:paraId="4D9A9D3D" w14:textId="6645C35C" w:rsidR="00312DA4" w:rsidRPr="00CD5082" w:rsidRDefault="005431EF" w:rsidP="005431EF">
            <w:pPr>
              <w:rPr>
                <w:rFonts w:ascii="David" w:hAnsi="David"/>
                <w:color w:val="000000"/>
                <w:rtl/>
              </w:rPr>
            </w:pPr>
            <w:r>
              <w:rPr>
                <w:rFonts w:ascii="David" w:hAnsi="David" w:hint="cs"/>
                <w:color w:val="000000"/>
                <w:rtl/>
              </w:rPr>
              <w:t xml:space="preserve">כשירותו של </w:t>
            </w:r>
            <w:r w:rsidR="00052826">
              <w:rPr>
                <w:rFonts w:ascii="David" w:hAnsi="David" w:hint="cs"/>
                <w:color w:val="000000"/>
                <w:rtl/>
              </w:rPr>
              <w:t xml:space="preserve">אתר </w:t>
            </w:r>
            <w:r>
              <w:rPr>
                <w:rFonts w:ascii="David" w:hAnsi="David" w:hint="cs"/>
                <w:color w:val="000000"/>
                <w:rtl/>
              </w:rPr>
              <w:t>ה</w:t>
            </w:r>
            <w:r w:rsidR="00052826">
              <w:rPr>
                <w:rFonts w:ascii="David" w:hAnsi="David" w:hint="cs"/>
                <w:color w:val="000000"/>
                <w:rtl/>
              </w:rPr>
              <w:t>טהרה</w:t>
            </w:r>
            <w:r>
              <w:rPr>
                <w:rFonts w:ascii="David" w:hAnsi="David" w:hint="cs"/>
                <w:color w:val="000000"/>
                <w:rtl/>
              </w:rPr>
              <w:t xml:space="preserve"> תיבדק</w:t>
            </w:r>
            <w:r w:rsidR="000455B5" w:rsidRPr="00CD5082">
              <w:rPr>
                <w:rFonts w:ascii="David" w:hAnsi="David"/>
                <w:color w:val="000000"/>
                <w:rtl/>
              </w:rPr>
              <w:t xml:space="preserve"> בשלב בדיקת </w:t>
            </w:r>
            <w:r>
              <w:rPr>
                <w:rFonts w:ascii="David" w:hAnsi="David" w:hint="cs"/>
                <w:color w:val="000000"/>
                <w:rtl/>
              </w:rPr>
              <w:t>העמידה בתנאי הסף</w:t>
            </w:r>
          </w:p>
        </w:tc>
      </w:tr>
      <w:tr w:rsidR="00312DA4" w:rsidRPr="00E0776B" w14:paraId="15888CB4" w14:textId="77777777" w:rsidTr="00C15EA5">
        <w:trPr>
          <w:cantSplit/>
          <w:trHeight w:val="942"/>
        </w:trPr>
        <w:tc>
          <w:tcPr>
            <w:tcW w:w="670" w:type="dxa"/>
            <w:shd w:val="clear" w:color="auto" w:fill="auto"/>
            <w:vAlign w:val="center"/>
          </w:tcPr>
          <w:p w14:paraId="6D6E1846"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15</w:t>
            </w:r>
          </w:p>
        </w:tc>
        <w:tc>
          <w:tcPr>
            <w:tcW w:w="987" w:type="dxa"/>
            <w:shd w:val="clear" w:color="auto" w:fill="auto"/>
            <w:vAlign w:val="center"/>
          </w:tcPr>
          <w:p w14:paraId="33A61C28" w14:textId="77777777" w:rsidR="00312DA4" w:rsidRPr="009A3A47" w:rsidRDefault="00312DA4" w:rsidP="00312DA4">
            <w:pPr>
              <w:spacing w:line="360" w:lineRule="auto"/>
              <w:rPr>
                <w:rFonts w:ascii="David" w:hAnsi="David"/>
                <w:rtl/>
              </w:rPr>
            </w:pPr>
            <w:r w:rsidRPr="009A3A47">
              <w:rPr>
                <w:rFonts w:ascii="David" w:hAnsi="David"/>
                <w:rtl/>
              </w:rPr>
              <w:t>1.2.3</w:t>
            </w:r>
          </w:p>
        </w:tc>
        <w:tc>
          <w:tcPr>
            <w:tcW w:w="3292" w:type="dxa"/>
            <w:shd w:val="clear" w:color="auto" w:fill="auto"/>
          </w:tcPr>
          <w:p w14:paraId="06930593" w14:textId="77777777" w:rsidR="00312DA4" w:rsidRPr="009A3A47" w:rsidRDefault="00312DA4" w:rsidP="00A2283E">
            <w:pPr>
              <w:rPr>
                <w:rFonts w:ascii="David" w:hAnsi="David"/>
                <w:rtl/>
              </w:rPr>
            </w:pPr>
            <w:r w:rsidRPr="009A3A47">
              <w:rPr>
                <w:rFonts w:ascii="David" w:hAnsi="David"/>
                <w:rtl/>
              </w:rPr>
              <w:t>כל כמה זמן תיערך הדרכה? מה קורה במצב שבו כלל העובדים שהוכשרו על ידכם נדרשים להיכנס לבידוד לאור חשיפה לחולה מאומת? האם במקרה כזה תתבצע הכשרה מיידית ע"י המשרד?</w:t>
            </w:r>
          </w:p>
        </w:tc>
        <w:tc>
          <w:tcPr>
            <w:tcW w:w="3377" w:type="dxa"/>
            <w:shd w:val="clear" w:color="auto" w:fill="auto"/>
            <w:noWrap/>
          </w:tcPr>
          <w:p w14:paraId="5149801D" w14:textId="1C576FC7" w:rsidR="00312DA4" w:rsidRDefault="000455B5" w:rsidP="00494EBC">
            <w:pPr>
              <w:rPr>
                <w:rFonts w:ascii="David" w:hAnsi="David"/>
                <w:color w:val="000000"/>
                <w:rtl/>
              </w:rPr>
            </w:pPr>
            <w:r w:rsidRPr="00CD5082">
              <w:rPr>
                <w:rFonts w:ascii="David" w:hAnsi="David"/>
                <w:color w:val="000000"/>
                <w:rtl/>
              </w:rPr>
              <w:t>הה</w:t>
            </w:r>
            <w:r w:rsidR="00B64BD9">
              <w:rPr>
                <w:rFonts w:ascii="David" w:hAnsi="David" w:hint="cs"/>
                <w:color w:val="000000"/>
                <w:rtl/>
              </w:rPr>
              <w:t>דרכ</w:t>
            </w:r>
            <w:r w:rsidRPr="00CD5082">
              <w:rPr>
                <w:rFonts w:ascii="David" w:hAnsi="David"/>
                <w:color w:val="000000"/>
                <w:rtl/>
              </w:rPr>
              <w:t>ה תתבצע באחריות הספק ע"י מד</w:t>
            </w:r>
            <w:r w:rsidR="0018252F">
              <w:rPr>
                <w:rFonts w:ascii="David" w:hAnsi="David" w:hint="cs"/>
                <w:color w:val="000000"/>
                <w:rtl/>
              </w:rPr>
              <w:t>"</w:t>
            </w:r>
            <w:r w:rsidRPr="00CD5082">
              <w:rPr>
                <w:rFonts w:ascii="David" w:hAnsi="David"/>
                <w:color w:val="000000"/>
                <w:rtl/>
              </w:rPr>
              <w:t xml:space="preserve">א או </w:t>
            </w:r>
            <w:r w:rsidR="0093259A">
              <w:rPr>
                <w:rFonts w:ascii="David" w:hAnsi="David" w:hint="cs"/>
                <w:color w:val="000000"/>
                <w:rtl/>
              </w:rPr>
              <w:t xml:space="preserve">גורם מטעם </w:t>
            </w:r>
            <w:r w:rsidRPr="00CD5082">
              <w:rPr>
                <w:rFonts w:ascii="David" w:hAnsi="David"/>
                <w:color w:val="000000"/>
                <w:rtl/>
              </w:rPr>
              <w:t xml:space="preserve">משרד הבריאות.   באחריות הספק לדאוג לעתודה של עובדים </w:t>
            </w:r>
            <w:r w:rsidR="00B64BD9">
              <w:rPr>
                <w:rFonts w:ascii="David" w:hAnsi="David" w:hint="cs"/>
                <w:color w:val="000000"/>
                <w:rtl/>
              </w:rPr>
              <w:t>שעברו את ההדרכה</w:t>
            </w:r>
            <w:r w:rsidRPr="00CD5082">
              <w:rPr>
                <w:rFonts w:ascii="David" w:hAnsi="David"/>
                <w:color w:val="000000"/>
                <w:rtl/>
              </w:rPr>
              <w:t xml:space="preserve"> בכדי שאספקת השירותים לא תיפגע</w:t>
            </w:r>
          </w:p>
          <w:p w14:paraId="0BC4BCB8" w14:textId="062EC063" w:rsidR="00B64BD9" w:rsidRPr="00CD5082" w:rsidRDefault="00B64BD9" w:rsidP="00312DA4">
            <w:pPr>
              <w:rPr>
                <w:rFonts w:ascii="David" w:hAnsi="David"/>
                <w:color w:val="000000"/>
                <w:rtl/>
              </w:rPr>
            </w:pPr>
            <w:r w:rsidRPr="004F50EE">
              <w:rPr>
                <w:rFonts w:ascii="David" w:hAnsi="David" w:hint="eastAsia"/>
                <w:color w:val="000000"/>
                <w:rtl/>
              </w:rPr>
              <w:t>ההדרכה</w:t>
            </w:r>
            <w:r w:rsidRPr="004F50EE">
              <w:rPr>
                <w:rFonts w:ascii="David" w:hAnsi="David"/>
                <w:color w:val="000000"/>
                <w:rtl/>
              </w:rPr>
              <w:t xml:space="preserve"> </w:t>
            </w:r>
            <w:r w:rsidRPr="004F50EE">
              <w:rPr>
                <w:rFonts w:ascii="David" w:hAnsi="David" w:hint="eastAsia"/>
                <w:color w:val="000000"/>
                <w:rtl/>
              </w:rPr>
              <w:t>היא</w:t>
            </w:r>
            <w:r w:rsidRPr="004F50EE">
              <w:rPr>
                <w:rFonts w:ascii="David" w:hAnsi="David"/>
                <w:color w:val="000000"/>
                <w:rtl/>
              </w:rPr>
              <w:t xml:space="preserve"> </w:t>
            </w:r>
            <w:r w:rsidRPr="004F50EE">
              <w:rPr>
                <w:rFonts w:ascii="David" w:hAnsi="David" w:hint="eastAsia"/>
                <w:color w:val="000000"/>
                <w:rtl/>
              </w:rPr>
              <w:t>חד</w:t>
            </w:r>
            <w:r w:rsidRPr="004F50EE">
              <w:rPr>
                <w:rFonts w:ascii="David" w:hAnsi="David"/>
                <w:color w:val="000000"/>
                <w:rtl/>
              </w:rPr>
              <w:t xml:space="preserve"> </w:t>
            </w:r>
            <w:r w:rsidRPr="004F50EE">
              <w:rPr>
                <w:rFonts w:ascii="David" w:hAnsi="David" w:hint="eastAsia"/>
                <w:color w:val="000000"/>
                <w:rtl/>
              </w:rPr>
              <w:t>פעמית</w:t>
            </w:r>
            <w:r w:rsidRPr="004F50EE">
              <w:rPr>
                <w:rFonts w:ascii="David" w:hAnsi="David"/>
                <w:color w:val="000000"/>
                <w:rtl/>
              </w:rPr>
              <w:t xml:space="preserve">. </w:t>
            </w:r>
            <w:r w:rsidRPr="004F50EE">
              <w:rPr>
                <w:rFonts w:ascii="David" w:hAnsi="David" w:hint="eastAsia"/>
                <w:color w:val="000000"/>
                <w:rtl/>
              </w:rPr>
              <w:t>אם</w:t>
            </w:r>
            <w:r w:rsidRPr="004F50EE">
              <w:rPr>
                <w:rFonts w:ascii="David" w:hAnsi="David"/>
                <w:color w:val="000000"/>
                <w:rtl/>
              </w:rPr>
              <w:t xml:space="preserve"> </w:t>
            </w:r>
            <w:r w:rsidRPr="004F50EE">
              <w:rPr>
                <w:rFonts w:ascii="David" w:hAnsi="David" w:hint="eastAsia"/>
                <w:color w:val="000000"/>
                <w:rtl/>
              </w:rPr>
              <w:t>כלל</w:t>
            </w:r>
            <w:r w:rsidRPr="004F50EE">
              <w:rPr>
                <w:rFonts w:ascii="David" w:hAnsi="David"/>
                <w:color w:val="000000"/>
                <w:rtl/>
              </w:rPr>
              <w:t xml:space="preserve"> </w:t>
            </w:r>
            <w:r w:rsidRPr="004F50EE">
              <w:rPr>
                <w:rFonts w:ascii="David" w:hAnsi="David" w:hint="eastAsia"/>
                <w:color w:val="000000"/>
                <w:rtl/>
              </w:rPr>
              <w:t>העובדים</w:t>
            </w:r>
            <w:r w:rsidRPr="004F50EE">
              <w:rPr>
                <w:rFonts w:ascii="David" w:hAnsi="David"/>
                <w:color w:val="000000"/>
                <w:rtl/>
              </w:rPr>
              <w:t xml:space="preserve"> </w:t>
            </w:r>
            <w:r w:rsidRPr="004F50EE">
              <w:rPr>
                <w:rFonts w:ascii="David" w:hAnsi="David" w:hint="eastAsia"/>
                <w:color w:val="000000"/>
                <w:rtl/>
              </w:rPr>
              <w:t>יידרשו</w:t>
            </w:r>
            <w:r w:rsidRPr="004F50EE">
              <w:rPr>
                <w:rFonts w:ascii="David" w:hAnsi="David"/>
                <w:color w:val="000000"/>
                <w:rtl/>
              </w:rPr>
              <w:t xml:space="preserve"> </w:t>
            </w:r>
            <w:r w:rsidRPr="004F50EE">
              <w:rPr>
                <w:rFonts w:ascii="David" w:hAnsi="David" w:hint="eastAsia"/>
                <w:color w:val="000000"/>
                <w:rtl/>
              </w:rPr>
              <w:t>לבידוד</w:t>
            </w:r>
            <w:r w:rsidR="00363991">
              <w:rPr>
                <w:rFonts w:ascii="David" w:hAnsi="David" w:hint="cs"/>
                <w:color w:val="000000"/>
                <w:rtl/>
              </w:rPr>
              <w:t>,</w:t>
            </w:r>
            <w:r w:rsidRPr="004F50EE">
              <w:rPr>
                <w:rFonts w:ascii="David" w:hAnsi="David"/>
                <w:color w:val="000000"/>
                <w:rtl/>
              </w:rPr>
              <w:t xml:space="preserve"> </w:t>
            </w:r>
            <w:r w:rsidRPr="004F50EE">
              <w:rPr>
                <w:rFonts w:ascii="David" w:hAnsi="David" w:hint="eastAsia"/>
                <w:color w:val="000000"/>
                <w:rtl/>
              </w:rPr>
              <w:t>המתקן</w:t>
            </w:r>
            <w:r w:rsidRPr="004F50EE">
              <w:rPr>
                <w:rFonts w:ascii="David" w:hAnsi="David"/>
                <w:color w:val="000000"/>
                <w:rtl/>
              </w:rPr>
              <w:t xml:space="preserve"> </w:t>
            </w:r>
            <w:r w:rsidRPr="004F50EE">
              <w:rPr>
                <w:rFonts w:ascii="David" w:hAnsi="David" w:hint="eastAsia"/>
                <w:color w:val="000000"/>
                <w:rtl/>
              </w:rPr>
              <w:t>לא</w:t>
            </w:r>
            <w:r w:rsidRPr="004F50EE">
              <w:rPr>
                <w:rFonts w:ascii="David" w:hAnsi="David"/>
                <w:color w:val="000000"/>
                <w:rtl/>
              </w:rPr>
              <w:t xml:space="preserve"> </w:t>
            </w:r>
            <w:r w:rsidRPr="004F50EE">
              <w:rPr>
                <w:rFonts w:ascii="David" w:hAnsi="David" w:hint="eastAsia"/>
                <w:color w:val="000000"/>
                <w:rtl/>
              </w:rPr>
              <w:t>יוכל</w:t>
            </w:r>
            <w:r w:rsidRPr="004F50EE">
              <w:rPr>
                <w:rFonts w:ascii="David" w:hAnsi="David"/>
                <w:color w:val="000000"/>
                <w:rtl/>
              </w:rPr>
              <w:t xml:space="preserve"> </w:t>
            </w:r>
            <w:r w:rsidRPr="004F50EE">
              <w:rPr>
                <w:rFonts w:ascii="David" w:hAnsi="David" w:hint="eastAsia"/>
                <w:color w:val="000000"/>
                <w:rtl/>
              </w:rPr>
              <w:t>לפעול</w:t>
            </w:r>
          </w:p>
        </w:tc>
      </w:tr>
      <w:tr w:rsidR="00312DA4" w:rsidRPr="00E0776B" w14:paraId="280608F0" w14:textId="77777777" w:rsidTr="00C15EA5">
        <w:trPr>
          <w:cantSplit/>
          <w:trHeight w:val="992"/>
        </w:trPr>
        <w:tc>
          <w:tcPr>
            <w:tcW w:w="670" w:type="dxa"/>
            <w:shd w:val="clear" w:color="auto" w:fill="auto"/>
            <w:vAlign w:val="center"/>
          </w:tcPr>
          <w:p w14:paraId="328A8F29"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16</w:t>
            </w:r>
          </w:p>
        </w:tc>
        <w:tc>
          <w:tcPr>
            <w:tcW w:w="987" w:type="dxa"/>
            <w:shd w:val="clear" w:color="auto" w:fill="auto"/>
            <w:vAlign w:val="center"/>
          </w:tcPr>
          <w:p w14:paraId="08A2F376" w14:textId="77777777" w:rsidR="00312DA4" w:rsidRPr="009A3A47" w:rsidRDefault="00312DA4" w:rsidP="00312DA4">
            <w:pPr>
              <w:spacing w:line="360" w:lineRule="auto"/>
              <w:rPr>
                <w:rFonts w:ascii="David" w:hAnsi="David"/>
                <w:rtl/>
              </w:rPr>
            </w:pPr>
            <w:r w:rsidRPr="009A3A47">
              <w:rPr>
                <w:rFonts w:ascii="David" w:hAnsi="David"/>
                <w:rtl/>
              </w:rPr>
              <w:t>1.3.2</w:t>
            </w:r>
          </w:p>
        </w:tc>
        <w:tc>
          <w:tcPr>
            <w:tcW w:w="3292" w:type="dxa"/>
            <w:shd w:val="clear" w:color="auto" w:fill="auto"/>
          </w:tcPr>
          <w:p w14:paraId="6E62A7FE" w14:textId="77777777" w:rsidR="00312DA4" w:rsidRPr="009A3A47" w:rsidRDefault="00312DA4" w:rsidP="00A2283E">
            <w:pPr>
              <w:rPr>
                <w:rFonts w:ascii="David" w:hAnsi="David"/>
                <w:rtl/>
              </w:rPr>
            </w:pPr>
            <w:r w:rsidRPr="009A3A47">
              <w:rPr>
                <w:rFonts w:ascii="David" w:hAnsi="David"/>
                <w:rtl/>
              </w:rPr>
              <w:t>מסעיף זה מובן כי נדרש עובד במקום כדי לקלוט נפטר בכל שעות היממה. היכן זה מתוקצב? במידה ולא נדרש שומר, האם בכוונת המשרד להשאיר את המקרר פתוח כאשר ישנן חברות שינוע רבות היכולות לשנע את הנפטרים למקום?</w:t>
            </w:r>
          </w:p>
        </w:tc>
        <w:tc>
          <w:tcPr>
            <w:tcW w:w="3377" w:type="dxa"/>
            <w:shd w:val="clear" w:color="auto" w:fill="auto"/>
            <w:noWrap/>
          </w:tcPr>
          <w:p w14:paraId="59D3A8F8" w14:textId="77777777" w:rsidR="00312DA4" w:rsidRPr="00CD5082" w:rsidRDefault="00416FC1" w:rsidP="00737582">
            <w:pPr>
              <w:rPr>
                <w:rFonts w:ascii="David" w:hAnsi="David"/>
                <w:color w:val="000000"/>
                <w:rtl/>
              </w:rPr>
            </w:pPr>
            <w:r w:rsidRPr="00CD5082">
              <w:rPr>
                <w:rFonts w:ascii="David" w:hAnsi="David"/>
                <w:color w:val="000000"/>
                <w:rtl/>
              </w:rPr>
              <w:t>המקרר לא יושאר פתוח. הספק יידרש להיערך לקליטת נפטרי</w:t>
            </w:r>
            <w:r w:rsidR="00737582">
              <w:rPr>
                <w:rFonts w:ascii="David" w:hAnsi="David"/>
                <w:color w:val="000000"/>
                <w:rtl/>
              </w:rPr>
              <w:t xml:space="preserve">ם גם בשעות הלילה ולפתיחת המקרר </w:t>
            </w:r>
            <w:r w:rsidR="00737582">
              <w:rPr>
                <w:rFonts w:ascii="David" w:hAnsi="David" w:hint="cs"/>
                <w:color w:val="000000"/>
                <w:rtl/>
              </w:rPr>
              <w:t xml:space="preserve">תוך </w:t>
            </w:r>
            <w:r w:rsidRPr="00CD5082">
              <w:rPr>
                <w:rFonts w:ascii="David" w:hAnsi="David"/>
                <w:color w:val="000000"/>
                <w:rtl/>
              </w:rPr>
              <w:t>פרק זמן סביר</w:t>
            </w:r>
          </w:p>
        </w:tc>
      </w:tr>
      <w:tr w:rsidR="00312DA4" w:rsidRPr="00E0776B" w14:paraId="6A095C68" w14:textId="77777777" w:rsidTr="00C15EA5">
        <w:trPr>
          <w:cantSplit/>
          <w:trHeight w:val="419"/>
        </w:trPr>
        <w:tc>
          <w:tcPr>
            <w:tcW w:w="670" w:type="dxa"/>
            <w:shd w:val="clear" w:color="auto" w:fill="auto"/>
            <w:vAlign w:val="center"/>
          </w:tcPr>
          <w:p w14:paraId="0A91A6AC"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17</w:t>
            </w:r>
          </w:p>
        </w:tc>
        <w:tc>
          <w:tcPr>
            <w:tcW w:w="987" w:type="dxa"/>
            <w:shd w:val="clear" w:color="auto" w:fill="auto"/>
            <w:vAlign w:val="center"/>
          </w:tcPr>
          <w:p w14:paraId="10B3D2E7" w14:textId="77777777" w:rsidR="00312DA4" w:rsidRPr="009A3A47" w:rsidRDefault="00312DA4" w:rsidP="00312DA4">
            <w:pPr>
              <w:spacing w:line="360" w:lineRule="auto"/>
              <w:rPr>
                <w:rFonts w:ascii="David" w:hAnsi="David"/>
                <w:rtl/>
              </w:rPr>
            </w:pPr>
            <w:r w:rsidRPr="009A3A47">
              <w:rPr>
                <w:rFonts w:ascii="David" w:hAnsi="David"/>
                <w:rtl/>
              </w:rPr>
              <w:t>1.3.3</w:t>
            </w:r>
          </w:p>
        </w:tc>
        <w:tc>
          <w:tcPr>
            <w:tcW w:w="3292" w:type="dxa"/>
            <w:shd w:val="clear" w:color="auto" w:fill="auto"/>
          </w:tcPr>
          <w:p w14:paraId="5DAEA728" w14:textId="77777777" w:rsidR="00312DA4" w:rsidRPr="009A3A47" w:rsidRDefault="00312DA4" w:rsidP="00A2283E">
            <w:pPr>
              <w:rPr>
                <w:rFonts w:ascii="David" w:hAnsi="David"/>
                <w:rtl/>
              </w:rPr>
            </w:pPr>
            <w:r w:rsidRPr="009A3A47">
              <w:rPr>
                <w:rFonts w:ascii="David" w:hAnsi="David"/>
                <w:rtl/>
              </w:rPr>
              <w:t>תוך כמה זמן לאחר ביצוע הטהרה על המוקד לדאוג לשינוע הנפטר? מה קורה במצב של לחץ לקבורה? האם ניתן להודיע על סיום טהרה למוקד טרם סיומה?</w:t>
            </w:r>
          </w:p>
        </w:tc>
        <w:tc>
          <w:tcPr>
            <w:tcW w:w="3377" w:type="dxa"/>
            <w:shd w:val="clear" w:color="auto" w:fill="auto"/>
            <w:noWrap/>
          </w:tcPr>
          <w:p w14:paraId="104F8F10" w14:textId="77777777" w:rsidR="00312DA4" w:rsidRPr="00CD5082" w:rsidRDefault="00004AF7" w:rsidP="00004AF7">
            <w:pPr>
              <w:rPr>
                <w:rFonts w:ascii="David" w:hAnsi="David"/>
                <w:color w:val="000000"/>
                <w:rtl/>
              </w:rPr>
            </w:pPr>
            <w:r w:rsidRPr="00CD5082">
              <w:rPr>
                <w:rFonts w:ascii="David" w:hAnsi="David"/>
                <w:color w:val="000000"/>
                <w:rtl/>
              </w:rPr>
              <w:t>יש לדאוג לשינוע במהירות האפשרית ובהתאם למועד ההלויה</w:t>
            </w:r>
            <w:r w:rsidR="00CE2244" w:rsidRPr="00CD5082">
              <w:rPr>
                <w:rFonts w:ascii="David" w:hAnsi="David"/>
                <w:color w:val="000000"/>
                <w:rtl/>
              </w:rPr>
              <w:t xml:space="preserve">. </w:t>
            </w:r>
          </w:p>
          <w:p w14:paraId="57301102" w14:textId="77777777" w:rsidR="00CE2244" w:rsidRPr="00CD5082" w:rsidRDefault="00CE2244" w:rsidP="00004AF7">
            <w:pPr>
              <w:rPr>
                <w:rFonts w:ascii="David" w:hAnsi="David"/>
                <w:color w:val="000000"/>
                <w:rtl/>
              </w:rPr>
            </w:pPr>
            <w:r w:rsidRPr="00CD5082">
              <w:rPr>
                <w:rFonts w:ascii="David" w:hAnsi="David"/>
                <w:color w:val="000000"/>
                <w:rtl/>
              </w:rPr>
              <w:t>במידה ומועד סיום תהליך הטהרה ידוע, ניתן להודיע למוקד</w:t>
            </w:r>
            <w:r w:rsidR="00737582">
              <w:rPr>
                <w:rFonts w:ascii="David" w:hAnsi="David" w:hint="cs"/>
                <w:color w:val="000000"/>
                <w:rtl/>
              </w:rPr>
              <w:t xml:space="preserve"> מראש</w:t>
            </w:r>
            <w:r w:rsidRPr="00CD5082">
              <w:rPr>
                <w:rFonts w:ascii="David" w:hAnsi="David"/>
                <w:color w:val="000000"/>
                <w:rtl/>
              </w:rPr>
              <w:t xml:space="preserve"> כדי שייערך להפעלת השינוע</w:t>
            </w:r>
          </w:p>
        </w:tc>
      </w:tr>
      <w:tr w:rsidR="00312DA4" w:rsidRPr="00E0776B" w14:paraId="5E1364F1" w14:textId="77777777" w:rsidTr="00C15EA5">
        <w:trPr>
          <w:cantSplit/>
          <w:trHeight w:val="330"/>
        </w:trPr>
        <w:tc>
          <w:tcPr>
            <w:tcW w:w="670" w:type="dxa"/>
            <w:shd w:val="clear" w:color="auto" w:fill="auto"/>
            <w:vAlign w:val="center"/>
          </w:tcPr>
          <w:p w14:paraId="042AE417"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18</w:t>
            </w:r>
          </w:p>
        </w:tc>
        <w:tc>
          <w:tcPr>
            <w:tcW w:w="987" w:type="dxa"/>
            <w:shd w:val="clear" w:color="auto" w:fill="auto"/>
            <w:vAlign w:val="center"/>
          </w:tcPr>
          <w:p w14:paraId="7C7D05D1" w14:textId="77777777" w:rsidR="00312DA4" w:rsidRPr="009A3A47" w:rsidRDefault="00312DA4" w:rsidP="00312DA4">
            <w:pPr>
              <w:spacing w:line="360" w:lineRule="auto"/>
              <w:rPr>
                <w:rFonts w:ascii="David" w:hAnsi="David"/>
                <w:rtl/>
              </w:rPr>
            </w:pPr>
            <w:r w:rsidRPr="009A3A47">
              <w:rPr>
                <w:rFonts w:ascii="David" w:hAnsi="David"/>
                <w:rtl/>
              </w:rPr>
              <w:t>1.3.3</w:t>
            </w:r>
          </w:p>
        </w:tc>
        <w:tc>
          <w:tcPr>
            <w:tcW w:w="3292" w:type="dxa"/>
            <w:shd w:val="clear" w:color="auto" w:fill="auto"/>
          </w:tcPr>
          <w:p w14:paraId="63551D5B" w14:textId="77777777" w:rsidR="00312DA4" w:rsidRPr="009A3A47" w:rsidRDefault="00312DA4" w:rsidP="00A2283E">
            <w:pPr>
              <w:rPr>
                <w:rFonts w:ascii="David" w:hAnsi="David"/>
                <w:rtl/>
              </w:rPr>
            </w:pPr>
            <w:r w:rsidRPr="009A3A47">
              <w:rPr>
                <w:rFonts w:ascii="David" w:hAnsi="David"/>
                <w:rtl/>
              </w:rPr>
              <w:t>האם המגיש מחוייב בדיווח אלקטרוני מיידי בעת הגעת הנפטר לחדר הטהרה?  האם המגיש מחוייב בדיווח אלקטרוני מיידי בעת יציאת הנפטר מחדר הטהרה לקבורה?</w:t>
            </w:r>
          </w:p>
        </w:tc>
        <w:tc>
          <w:tcPr>
            <w:tcW w:w="3377" w:type="dxa"/>
            <w:shd w:val="clear" w:color="auto" w:fill="auto"/>
            <w:noWrap/>
          </w:tcPr>
          <w:p w14:paraId="535424C4" w14:textId="77777777" w:rsidR="00312DA4" w:rsidRPr="00CD5082" w:rsidRDefault="00EA6CBD" w:rsidP="00EA6CBD">
            <w:pPr>
              <w:jc w:val="both"/>
              <w:rPr>
                <w:rFonts w:ascii="David" w:hAnsi="David"/>
                <w:color w:val="000000"/>
                <w:rtl/>
              </w:rPr>
            </w:pPr>
            <w:r w:rsidRPr="00CD5082">
              <w:rPr>
                <w:rFonts w:ascii="David" w:hAnsi="David"/>
                <w:color w:val="000000"/>
                <w:rtl/>
              </w:rPr>
              <w:t xml:space="preserve">הספק מחויב לדווח בזמן אמת למוקד על הגעת הנפטר ועל הוצאתו לקבורה. הדיווח יעשה בשיחת טלפון </w:t>
            </w:r>
          </w:p>
        </w:tc>
      </w:tr>
      <w:tr w:rsidR="00312DA4" w:rsidRPr="00E0776B" w14:paraId="01B5BB59" w14:textId="77777777" w:rsidTr="00C15EA5">
        <w:trPr>
          <w:cantSplit/>
          <w:trHeight w:val="330"/>
        </w:trPr>
        <w:tc>
          <w:tcPr>
            <w:tcW w:w="670" w:type="dxa"/>
            <w:shd w:val="clear" w:color="auto" w:fill="auto"/>
            <w:vAlign w:val="center"/>
          </w:tcPr>
          <w:p w14:paraId="2914676A"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lastRenderedPageBreak/>
              <w:t>19</w:t>
            </w:r>
          </w:p>
        </w:tc>
        <w:tc>
          <w:tcPr>
            <w:tcW w:w="987" w:type="dxa"/>
            <w:shd w:val="clear" w:color="auto" w:fill="auto"/>
            <w:vAlign w:val="center"/>
          </w:tcPr>
          <w:p w14:paraId="0ED01CA3" w14:textId="77777777" w:rsidR="00312DA4" w:rsidRPr="009A3A47" w:rsidRDefault="00312DA4" w:rsidP="00312DA4">
            <w:pPr>
              <w:spacing w:line="360" w:lineRule="auto"/>
              <w:rPr>
                <w:rFonts w:ascii="David" w:hAnsi="David"/>
                <w:rtl/>
              </w:rPr>
            </w:pPr>
            <w:r w:rsidRPr="009A3A47">
              <w:rPr>
                <w:rFonts w:ascii="David" w:hAnsi="David"/>
                <w:rtl/>
              </w:rPr>
              <w:t>1.5.2</w:t>
            </w:r>
          </w:p>
        </w:tc>
        <w:tc>
          <w:tcPr>
            <w:tcW w:w="3292" w:type="dxa"/>
            <w:shd w:val="clear" w:color="auto" w:fill="auto"/>
          </w:tcPr>
          <w:p w14:paraId="60E7457F" w14:textId="77777777" w:rsidR="00312DA4" w:rsidRPr="009A3A47" w:rsidRDefault="00312DA4" w:rsidP="00A2283E">
            <w:pPr>
              <w:rPr>
                <w:rFonts w:ascii="David" w:hAnsi="David"/>
                <w:rtl/>
              </w:rPr>
            </w:pPr>
            <w:r w:rsidRPr="009A3A47">
              <w:rPr>
                <w:rFonts w:ascii="David" w:hAnsi="David"/>
                <w:rtl/>
              </w:rPr>
              <w:t>במידה הנפטר מגיע ביום אחד והקבורה מתבצעת יום אחר– האם נדרש לבצע את הטהרה בהקדם כפי שכתוב במכרז או כמה שיותר בסמוך לקבורה כפי שמחייבת ההלכה?</w:t>
            </w:r>
          </w:p>
        </w:tc>
        <w:tc>
          <w:tcPr>
            <w:tcW w:w="3377" w:type="dxa"/>
            <w:shd w:val="clear" w:color="auto" w:fill="auto"/>
            <w:noWrap/>
          </w:tcPr>
          <w:p w14:paraId="23620064" w14:textId="77777777" w:rsidR="00312DA4" w:rsidRPr="00CD5082" w:rsidRDefault="00EA6CBD" w:rsidP="00312DA4">
            <w:pPr>
              <w:rPr>
                <w:rFonts w:ascii="David" w:hAnsi="David"/>
                <w:color w:val="000000"/>
                <w:rtl/>
              </w:rPr>
            </w:pPr>
            <w:r w:rsidRPr="00CD5082">
              <w:rPr>
                <w:rFonts w:ascii="David" w:hAnsi="David"/>
                <w:color w:val="000000"/>
                <w:rtl/>
              </w:rPr>
              <w:t>בסמוך לקבורה</w:t>
            </w:r>
          </w:p>
        </w:tc>
      </w:tr>
      <w:tr w:rsidR="00312DA4" w:rsidRPr="00E0776B" w14:paraId="726E5965" w14:textId="77777777" w:rsidTr="00C15EA5">
        <w:trPr>
          <w:cantSplit/>
          <w:trHeight w:val="700"/>
        </w:trPr>
        <w:tc>
          <w:tcPr>
            <w:tcW w:w="670" w:type="dxa"/>
            <w:shd w:val="clear" w:color="auto" w:fill="auto"/>
            <w:vAlign w:val="center"/>
          </w:tcPr>
          <w:p w14:paraId="33E0EF98"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20</w:t>
            </w:r>
          </w:p>
        </w:tc>
        <w:tc>
          <w:tcPr>
            <w:tcW w:w="987" w:type="dxa"/>
            <w:shd w:val="clear" w:color="auto" w:fill="auto"/>
            <w:vAlign w:val="center"/>
          </w:tcPr>
          <w:p w14:paraId="57545EC8" w14:textId="77777777" w:rsidR="00312DA4" w:rsidRPr="009A3A47" w:rsidRDefault="00312DA4" w:rsidP="00312DA4">
            <w:pPr>
              <w:spacing w:line="360" w:lineRule="auto"/>
              <w:rPr>
                <w:rFonts w:ascii="David" w:hAnsi="David"/>
                <w:rtl/>
              </w:rPr>
            </w:pPr>
            <w:r w:rsidRPr="009A3A47">
              <w:rPr>
                <w:rFonts w:ascii="David" w:hAnsi="David"/>
                <w:rtl/>
              </w:rPr>
              <w:t>1.5.5</w:t>
            </w:r>
          </w:p>
        </w:tc>
        <w:tc>
          <w:tcPr>
            <w:tcW w:w="3292" w:type="dxa"/>
            <w:shd w:val="clear" w:color="auto" w:fill="auto"/>
          </w:tcPr>
          <w:p w14:paraId="5AC4F0DA" w14:textId="77777777" w:rsidR="00312DA4" w:rsidRPr="009A3A47" w:rsidRDefault="00312DA4" w:rsidP="00A2283E">
            <w:pPr>
              <w:rPr>
                <w:rFonts w:ascii="David" w:hAnsi="David"/>
                <w:rtl/>
              </w:rPr>
            </w:pPr>
            <w:r w:rsidRPr="009A3A47">
              <w:rPr>
                <w:rFonts w:ascii="David" w:hAnsi="David"/>
                <w:rtl/>
              </w:rPr>
              <w:t>במידה והמשפחה מעוניינת בתכריכים אחרים – מי אמור לטפל בנושא ובעלויות מולה – מתקן הטהרה? מוקד המידע? החברה הקוברת? האם מתקן הטהרה אמור להיות בקשר ישיר עם המשפחות? האם אמור להציע זאת למשפחה?</w:t>
            </w:r>
          </w:p>
        </w:tc>
        <w:tc>
          <w:tcPr>
            <w:tcW w:w="3377" w:type="dxa"/>
            <w:shd w:val="clear" w:color="auto" w:fill="auto"/>
            <w:noWrap/>
          </w:tcPr>
          <w:p w14:paraId="5058BF00" w14:textId="77777777" w:rsidR="00312DA4" w:rsidRDefault="00EA6CBD" w:rsidP="00312DA4">
            <w:pPr>
              <w:jc w:val="both"/>
              <w:rPr>
                <w:rFonts w:ascii="David" w:hAnsi="David"/>
                <w:color w:val="000000"/>
                <w:rtl/>
              </w:rPr>
            </w:pPr>
            <w:r w:rsidRPr="00CD5082">
              <w:rPr>
                <w:rFonts w:ascii="David" w:hAnsi="David"/>
                <w:color w:val="000000"/>
                <w:rtl/>
              </w:rPr>
              <w:t>מתקן הטהרה הוא שיטפל באספקת התכריכים וגבייה מהמשפחה.  במידה ומשפחה פנתה למוקד</w:t>
            </w:r>
            <w:r w:rsidR="00737582">
              <w:rPr>
                <w:rFonts w:ascii="David" w:hAnsi="David" w:hint="cs"/>
                <w:color w:val="000000"/>
                <w:rtl/>
              </w:rPr>
              <w:t>,</w:t>
            </w:r>
            <w:r w:rsidRPr="00CD5082">
              <w:rPr>
                <w:rFonts w:ascii="David" w:hAnsi="David"/>
                <w:color w:val="000000"/>
                <w:rtl/>
              </w:rPr>
              <w:t xml:space="preserve"> </w:t>
            </w:r>
            <w:r w:rsidR="009008BE" w:rsidRPr="00CD5082">
              <w:rPr>
                <w:rFonts w:ascii="David" w:hAnsi="David"/>
                <w:color w:val="000000"/>
                <w:rtl/>
              </w:rPr>
              <w:t>המוקד יעביר את הפניה למתקן הטהרה</w:t>
            </w:r>
            <w:r w:rsidR="00737582">
              <w:rPr>
                <w:rFonts w:ascii="David" w:hAnsi="David" w:hint="cs"/>
                <w:color w:val="000000"/>
                <w:rtl/>
              </w:rPr>
              <w:t>.</w:t>
            </w:r>
          </w:p>
          <w:p w14:paraId="77A43ABD" w14:textId="77777777" w:rsidR="00737582" w:rsidRPr="00CD5082" w:rsidRDefault="00737582" w:rsidP="00312DA4">
            <w:pPr>
              <w:jc w:val="both"/>
              <w:rPr>
                <w:rFonts w:ascii="David" w:hAnsi="David"/>
                <w:color w:val="000000"/>
                <w:rtl/>
              </w:rPr>
            </w:pPr>
            <w:r>
              <w:rPr>
                <w:rFonts w:ascii="David" w:hAnsi="David" w:hint="cs"/>
                <w:color w:val="000000"/>
                <w:rtl/>
              </w:rPr>
              <w:t>אין חובה להציע זאת למשפחה</w:t>
            </w:r>
          </w:p>
        </w:tc>
      </w:tr>
      <w:tr w:rsidR="00312DA4" w14:paraId="5647A3DB" w14:textId="77777777" w:rsidTr="00C15EA5">
        <w:trPr>
          <w:cantSplit/>
          <w:trHeight w:val="700"/>
        </w:trPr>
        <w:tc>
          <w:tcPr>
            <w:tcW w:w="670" w:type="dxa"/>
            <w:shd w:val="clear" w:color="auto" w:fill="auto"/>
            <w:vAlign w:val="center"/>
          </w:tcPr>
          <w:p w14:paraId="0E6877E6" w14:textId="77777777" w:rsidR="00312DA4" w:rsidRPr="00C31498" w:rsidRDefault="002A7D80" w:rsidP="00312DA4">
            <w:pPr>
              <w:jc w:val="center"/>
              <w:rPr>
                <w:rFonts w:asciiTheme="minorBidi" w:hAnsiTheme="minorBidi" w:cstheme="minorBidi"/>
                <w:color w:val="000000"/>
                <w:sz w:val="20"/>
                <w:szCs w:val="20"/>
                <w:rtl/>
              </w:rPr>
            </w:pPr>
            <w:r>
              <w:rPr>
                <w:rFonts w:asciiTheme="minorBidi" w:hAnsiTheme="minorBidi" w:cstheme="minorBidi" w:hint="cs"/>
                <w:color w:val="000000"/>
                <w:sz w:val="20"/>
                <w:szCs w:val="20"/>
                <w:rtl/>
              </w:rPr>
              <w:t>21</w:t>
            </w:r>
          </w:p>
        </w:tc>
        <w:tc>
          <w:tcPr>
            <w:tcW w:w="987" w:type="dxa"/>
            <w:shd w:val="clear" w:color="auto" w:fill="auto"/>
            <w:vAlign w:val="center"/>
          </w:tcPr>
          <w:p w14:paraId="58CC5DF0" w14:textId="77777777" w:rsidR="00312DA4" w:rsidRPr="009A3A47" w:rsidRDefault="00312DA4" w:rsidP="00312DA4">
            <w:pPr>
              <w:spacing w:line="360" w:lineRule="auto"/>
              <w:rPr>
                <w:rFonts w:ascii="David" w:hAnsi="David"/>
                <w:rtl/>
              </w:rPr>
            </w:pPr>
            <w:r w:rsidRPr="009A3A47">
              <w:rPr>
                <w:rFonts w:ascii="David" w:hAnsi="David"/>
                <w:rtl/>
              </w:rPr>
              <w:t>1.6.2</w:t>
            </w:r>
          </w:p>
        </w:tc>
        <w:tc>
          <w:tcPr>
            <w:tcW w:w="3292" w:type="dxa"/>
            <w:shd w:val="clear" w:color="auto" w:fill="auto"/>
          </w:tcPr>
          <w:p w14:paraId="333CA08C" w14:textId="77777777" w:rsidR="00312DA4" w:rsidRPr="009A3A47" w:rsidRDefault="003921D2" w:rsidP="003921D2">
            <w:pPr>
              <w:rPr>
                <w:rFonts w:ascii="David" w:hAnsi="David"/>
                <w:rtl/>
              </w:rPr>
            </w:pPr>
            <w:r>
              <w:rPr>
                <w:rFonts w:ascii="David" w:hAnsi="David" w:hint="cs"/>
                <w:rtl/>
              </w:rPr>
              <w:t>"</w:t>
            </w:r>
            <w:r w:rsidR="00312DA4" w:rsidRPr="009A3A47">
              <w:rPr>
                <w:rFonts w:ascii="David" w:hAnsi="David"/>
                <w:rtl/>
              </w:rPr>
              <w:t>לרבות הקברנים והנהגים</w:t>
            </w:r>
            <w:r>
              <w:rPr>
                <w:rFonts w:ascii="David" w:hAnsi="David" w:hint="cs"/>
                <w:rtl/>
              </w:rPr>
              <w:t>"</w:t>
            </w:r>
            <w:r w:rsidR="00312DA4" w:rsidRPr="009A3A47">
              <w:rPr>
                <w:rFonts w:ascii="David" w:hAnsi="David"/>
                <w:rtl/>
              </w:rPr>
              <w:t xml:space="preserve"> – מאחר ובמקרים רבים מדובר על גורמים שאינם משתייכ</w:t>
            </w:r>
            <w:r w:rsidR="00DB3C0E">
              <w:rPr>
                <w:rFonts w:ascii="David" w:hAnsi="David" w:hint="cs"/>
                <w:rtl/>
              </w:rPr>
              <w:t>י</w:t>
            </w:r>
            <w:r w:rsidR="00312DA4" w:rsidRPr="009A3A47">
              <w:rPr>
                <w:rFonts w:ascii="David" w:hAnsi="David"/>
                <w:rtl/>
              </w:rPr>
              <w:t xml:space="preserve">ם לחברה שניגשה למכרז – על מי האחריות לגרום לזה לקרות? </w:t>
            </w:r>
          </w:p>
        </w:tc>
        <w:tc>
          <w:tcPr>
            <w:tcW w:w="3377" w:type="dxa"/>
            <w:shd w:val="clear" w:color="auto" w:fill="auto"/>
            <w:noWrap/>
          </w:tcPr>
          <w:p w14:paraId="37E7E4F7" w14:textId="77777777" w:rsidR="00312DA4" w:rsidRPr="00CD5082" w:rsidRDefault="006E5ACF" w:rsidP="00312DA4">
            <w:pPr>
              <w:jc w:val="both"/>
              <w:rPr>
                <w:rFonts w:ascii="David" w:hAnsi="David"/>
                <w:color w:val="000000"/>
                <w:rtl/>
              </w:rPr>
            </w:pPr>
            <w:r w:rsidRPr="00CD5082">
              <w:rPr>
                <w:rFonts w:ascii="David" w:hAnsi="David"/>
                <w:color w:val="000000"/>
                <w:rtl/>
              </w:rPr>
              <w:t>הספק המפעיל את אתרי הטהרה יישא באחריות אך ורק לגבי העובדים והגורמים מטעמו. יחד עם זה, ככל שניתן יש להסב את ת</w:t>
            </w:r>
            <w:r w:rsidR="003921D2">
              <w:rPr>
                <w:rFonts w:ascii="David" w:hAnsi="David"/>
                <w:color w:val="000000"/>
                <w:rtl/>
              </w:rPr>
              <w:t>שומת ליבם של גורמים נוספים לחוב</w:t>
            </w:r>
            <w:r w:rsidRPr="00CD5082">
              <w:rPr>
                <w:rFonts w:ascii="David" w:hAnsi="David"/>
                <w:color w:val="000000"/>
                <w:rtl/>
              </w:rPr>
              <w:t>ת השימוש בכפפות ומסיכות</w:t>
            </w:r>
          </w:p>
        </w:tc>
      </w:tr>
      <w:tr w:rsidR="00312DA4" w:rsidRPr="00E0776B" w14:paraId="761EA33C" w14:textId="77777777" w:rsidTr="00C15EA5">
        <w:trPr>
          <w:cantSplit/>
          <w:trHeight w:val="585"/>
        </w:trPr>
        <w:tc>
          <w:tcPr>
            <w:tcW w:w="670" w:type="dxa"/>
            <w:shd w:val="clear" w:color="auto" w:fill="auto"/>
            <w:vAlign w:val="center"/>
          </w:tcPr>
          <w:p w14:paraId="1565F761"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22</w:t>
            </w:r>
          </w:p>
        </w:tc>
        <w:tc>
          <w:tcPr>
            <w:tcW w:w="987" w:type="dxa"/>
            <w:shd w:val="clear" w:color="auto" w:fill="auto"/>
            <w:vAlign w:val="center"/>
          </w:tcPr>
          <w:p w14:paraId="03D01085" w14:textId="77777777" w:rsidR="00312DA4" w:rsidRPr="009A3A47" w:rsidRDefault="00312DA4" w:rsidP="00312DA4">
            <w:pPr>
              <w:spacing w:line="360" w:lineRule="auto"/>
              <w:rPr>
                <w:rFonts w:ascii="David" w:hAnsi="David"/>
                <w:rtl/>
              </w:rPr>
            </w:pPr>
            <w:r w:rsidRPr="009A3A47">
              <w:rPr>
                <w:rFonts w:ascii="David" w:hAnsi="David"/>
                <w:rtl/>
              </w:rPr>
              <w:t>1.8.1</w:t>
            </w:r>
          </w:p>
        </w:tc>
        <w:tc>
          <w:tcPr>
            <w:tcW w:w="3292" w:type="dxa"/>
            <w:shd w:val="clear" w:color="auto" w:fill="auto"/>
          </w:tcPr>
          <w:p w14:paraId="60166E58" w14:textId="77777777" w:rsidR="00312DA4" w:rsidRPr="009A3A47" w:rsidRDefault="00312DA4" w:rsidP="003921D2">
            <w:pPr>
              <w:rPr>
                <w:rFonts w:ascii="David" w:hAnsi="David"/>
                <w:rtl/>
              </w:rPr>
            </w:pPr>
            <w:r w:rsidRPr="009A3A47">
              <w:rPr>
                <w:rFonts w:ascii="David" w:hAnsi="David"/>
                <w:rtl/>
              </w:rPr>
              <w:t>משפחה מוסלמית המעוניינת לבצע טהרה  - באחריות מי להגיד לה שאין אפשרות לאשר לה טהרה? מדוע ישנו הבדל בין נפטר יהודי לנפטר בן דת אחרת בהיבט זה והאם אין כאן היבט של אפליה?</w:t>
            </w:r>
          </w:p>
        </w:tc>
        <w:tc>
          <w:tcPr>
            <w:tcW w:w="3377" w:type="dxa"/>
            <w:shd w:val="clear" w:color="auto" w:fill="auto"/>
            <w:noWrap/>
          </w:tcPr>
          <w:p w14:paraId="5794105E" w14:textId="77777777" w:rsidR="00312DA4" w:rsidRPr="00CD5082" w:rsidRDefault="003A0B5B" w:rsidP="00312DA4">
            <w:pPr>
              <w:rPr>
                <w:rFonts w:ascii="David" w:hAnsi="David"/>
                <w:color w:val="000000"/>
                <w:rtl/>
              </w:rPr>
            </w:pPr>
            <w:r w:rsidRPr="00CD5082">
              <w:rPr>
                <w:rFonts w:ascii="David" w:hAnsi="David"/>
                <w:color w:val="000000"/>
                <w:rtl/>
              </w:rPr>
              <w:t xml:space="preserve">לפי נוהל משרד הבריאות בנוסחו הנוכחי, לא ניתן לבצע טהרות לנפטרים שאינם יהודיים. </w:t>
            </w:r>
          </w:p>
          <w:p w14:paraId="6644BD4A" w14:textId="4670597D" w:rsidR="003A0B5B" w:rsidRPr="00CD5082" w:rsidRDefault="00363991" w:rsidP="003E28F2">
            <w:pPr>
              <w:rPr>
                <w:rFonts w:ascii="David" w:hAnsi="David"/>
                <w:color w:val="000000"/>
              </w:rPr>
            </w:pPr>
            <w:r>
              <w:rPr>
                <w:rFonts w:ascii="David" w:hAnsi="David" w:hint="cs"/>
                <w:color w:val="000000"/>
                <w:rtl/>
              </w:rPr>
              <w:t xml:space="preserve">אולם </w:t>
            </w:r>
            <w:r w:rsidR="003A0B5B" w:rsidRPr="00CD5082">
              <w:rPr>
                <w:rFonts w:ascii="David" w:hAnsi="David"/>
                <w:color w:val="000000"/>
                <w:rtl/>
              </w:rPr>
              <w:t xml:space="preserve">ככל הידוע למשרד, </w:t>
            </w:r>
            <w:r w:rsidR="00B64BD9">
              <w:rPr>
                <w:rFonts w:ascii="David" w:hAnsi="David" w:hint="cs"/>
                <w:color w:val="000000"/>
                <w:rtl/>
              </w:rPr>
              <w:t>סביר להניח</w:t>
            </w:r>
            <w:r w:rsidR="003A0B5B" w:rsidRPr="00CD5082">
              <w:rPr>
                <w:rFonts w:ascii="David" w:hAnsi="David"/>
                <w:color w:val="000000"/>
                <w:rtl/>
              </w:rPr>
              <w:t xml:space="preserve"> שהנוהל יעודכן</w:t>
            </w:r>
            <w:r w:rsidR="003921D2">
              <w:rPr>
                <w:rFonts w:ascii="David" w:hAnsi="David" w:hint="cs"/>
                <w:color w:val="000000"/>
                <w:rtl/>
              </w:rPr>
              <w:t xml:space="preserve"> בזמן הקרוב</w:t>
            </w:r>
            <w:r w:rsidR="003A0B5B" w:rsidRPr="00CD5082">
              <w:rPr>
                <w:rFonts w:ascii="David" w:hAnsi="David"/>
                <w:color w:val="000000"/>
                <w:rtl/>
              </w:rPr>
              <w:t xml:space="preserve"> ויאושר ביצוע טהרות גם לנפטרים לא יהודיים</w:t>
            </w:r>
            <w:r w:rsidR="00DD2DEE">
              <w:rPr>
                <w:rFonts w:ascii="David" w:hAnsi="David" w:hint="cs"/>
                <w:color w:val="000000"/>
                <w:rtl/>
              </w:rPr>
              <w:t xml:space="preserve"> במתקני טהרה ייעודיים עבור נפטרים לא יהודים</w:t>
            </w:r>
            <w:r w:rsidR="000B122E">
              <w:rPr>
                <w:rFonts w:ascii="David" w:hAnsi="David" w:hint="cs"/>
                <w:color w:val="000000"/>
                <w:rtl/>
              </w:rPr>
              <w:t xml:space="preserve">. </w:t>
            </w:r>
          </w:p>
        </w:tc>
      </w:tr>
      <w:tr w:rsidR="00312DA4" w:rsidRPr="00E0776B" w14:paraId="1359A299" w14:textId="77777777" w:rsidTr="00C15EA5">
        <w:trPr>
          <w:cantSplit/>
          <w:trHeight w:val="570"/>
        </w:trPr>
        <w:tc>
          <w:tcPr>
            <w:tcW w:w="670" w:type="dxa"/>
            <w:shd w:val="clear" w:color="auto" w:fill="auto"/>
            <w:vAlign w:val="center"/>
          </w:tcPr>
          <w:p w14:paraId="10692F75"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23</w:t>
            </w:r>
          </w:p>
        </w:tc>
        <w:tc>
          <w:tcPr>
            <w:tcW w:w="987" w:type="dxa"/>
            <w:shd w:val="clear" w:color="auto" w:fill="auto"/>
            <w:vAlign w:val="center"/>
          </w:tcPr>
          <w:p w14:paraId="2E4E5C51" w14:textId="77777777" w:rsidR="00312DA4" w:rsidRPr="009A3A47" w:rsidRDefault="00312DA4" w:rsidP="00312DA4">
            <w:pPr>
              <w:spacing w:line="360" w:lineRule="auto"/>
              <w:rPr>
                <w:rFonts w:ascii="David" w:hAnsi="David"/>
                <w:rtl/>
              </w:rPr>
            </w:pPr>
            <w:r w:rsidRPr="009A3A47">
              <w:rPr>
                <w:rFonts w:ascii="David" w:hAnsi="David"/>
                <w:rtl/>
              </w:rPr>
              <w:t>1.9.3</w:t>
            </w:r>
          </w:p>
        </w:tc>
        <w:tc>
          <w:tcPr>
            <w:tcW w:w="3292" w:type="dxa"/>
            <w:shd w:val="clear" w:color="auto" w:fill="auto"/>
          </w:tcPr>
          <w:p w14:paraId="0F386DD7" w14:textId="731C0D08" w:rsidR="00312DA4" w:rsidRPr="009A3A47" w:rsidRDefault="00312DA4" w:rsidP="00A2283E">
            <w:pPr>
              <w:rPr>
                <w:rFonts w:ascii="David" w:hAnsi="David"/>
                <w:rtl/>
              </w:rPr>
            </w:pPr>
            <w:r w:rsidRPr="009A3A47">
              <w:rPr>
                <w:rFonts w:ascii="David" w:hAnsi="David"/>
                <w:rtl/>
              </w:rPr>
              <w:t xml:space="preserve">האם חישוב עלות המקסימום הינה בדומה לחישוב עלות נפטרים בארץ? האם מספר המקסימום מתייחס ל1200 ₪ או ל750 ₪? האם יידרש דיווח למשרד בנושא זה? </w:t>
            </w:r>
          </w:p>
        </w:tc>
        <w:tc>
          <w:tcPr>
            <w:tcW w:w="3377" w:type="dxa"/>
            <w:shd w:val="clear" w:color="auto" w:fill="auto"/>
            <w:noWrap/>
          </w:tcPr>
          <w:p w14:paraId="02DA7F7D" w14:textId="4F03A47A" w:rsidR="00312DA4" w:rsidRPr="00CD5082" w:rsidRDefault="00704FB7" w:rsidP="00481942">
            <w:pPr>
              <w:rPr>
                <w:rFonts w:ascii="David" w:hAnsi="David"/>
                <w:color w:val="000000"/>
                <w:rtl/>
              </w:rPr>
            </w:pPr>
            <w:r w:rsidRPr="00CD5082">
              <w:rPr>
                <w:rFonts w:ascii="David" w:hAnsi="David"/>
                <w:color w:val="000000"/>
                <w:rtl/>
              </w:rPr>
              <w:t>ה</w:t>
            </w:r>
            <w:r w:rsidR="00636754">
              <w:rPr>
                <w:rFonts w:ascii="David" w:hAnsi="David" w:hint="cs"/>
                <w:color w:val="000000"/>
                <w:rtl/>
              </w:rPr>
              <w:t xml:space="preserve">סכום המקסימלי לגבייה מנפטרים שהובאו מחו"ל יחושב לפי תעריף </w:t>
            </w:r>
            <w:r w:rsidR="00481942">
              <w:rPr>
                <w:rFonts w:ascii="David" w:hAnsi="David" w:hint="cs"/>
                <w:color w:val="000000"/>
                <w:rtl/>
              </w:rPr>
              <w:t>של 1200 ₪</w:t>
            </w:r>
            <w:r w:rsidR="00636754">
              <w:rPr>
                <w:rFonts w:ascii="David" w:hAnsi="David" w:hint="cs"/>
                <w:color w:val="000000"/>
                <w:rtl/>
              </w:rPr>
              <w:t xml:space="preserve"> בתוספת 25%</w:t>
            </w:r>
            <w:r w:rsidR="00C15EA5">
              <w:rPr>
                <w:rFonts w:ascii="David" w:hAnsi="David" w:hint="cs"/>
                <w:color w:val="000000"/>
                <w:rtl/>
              </w:rPr>
              <w:t xml:space="preserve"> דהיינו 1500 ₪</w:t>
            </w:r>
            <w:r w:rsidR="005574D6">
              <w:rPr>
                <w:rFonts w:ascii="David" w:hAnsi="David" w:hint="cs"/>
                <w:color w:val="000000"/>
                <w:rtl/>
              </w:rPr>
              <w:t>.  כפי שהוגדר, נפטרים אלה לא ידווחו במסגרת הדיווח השוטף לצורך קבלת תמורה מהמשרד, אולם חובתו של הספק לבצע מעקב מלא אחר הטיפול בנפטרים אלה וככל שהמשרד ידרוש זאת, יחויב הספק להעביר אל המשרד את כלל הנתונים גם לגבי הנפטרים שהובאו מחו"ל</w:t>
            </w:r>
          </w:p>
        </w:tc>
      </w:tr>
      <w:tr w:rsidR="00312DA4" w:rsidRPr="00E0776B" w14:paraId="2094FA2E" w14:textId="77777777" w:rsidTr="00C15EA5">
        <w:trPr>
          <w:cantSplit/>
          <w:trHeight w:val="570"/>
        </w:trPr>
        <w:tc>
          <w:tcPr>
            <w:tcW w:w="670" w:type="dxa"/>
            <w:shd w:val="clear" w:color="auto" w:fill="auto"/>
            <w:vAlign w:val="center"/>
          </w:tcPr>
          <w:p w14:paraId="70BF864C"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24</w:t>
            </w:r>
          </w:p>
        </w:tc>
        <w:tc>
          <w:tcPr>
            <w:tcW w:w="987" w:type="dxa"/>
            <w:shd w:val="clear" w:color="auto" w:fill="auto"/>
            <w:vAlign w:val="center"/>
          </w:tcPr>
          <w:p w14:paraId="7E9003B9" w14:textId="77777777" w:rsidR="00312DA4" w:rsidRPr="009A3A47" w:rsidRDefault="00312DA4" w:rsidP="00312DA4">
            <w:pPr>
              <w:spacing w:line="360" w:lineRule="auto"/>
              <w:rPr>
                <w:rFonts w:ascii="David" w:hAnsi="David"/>
                <w:rtl/>
              </w:rPr>
            </w:pPr>
            <w:r w:rsidRPr="009A3A47">
              <w:rPr>
                <w:rFonts w:ascii="David" w:hAnsi="David"/>
                <w:rtl/>
              </w:rPr>
              <w:t>1.10</w:t>
            </w:r>
          </w:p>
        </w:tc>
        <w:tc>
          <w:tcPr>
            <w:tcW w:w="3292" w:type="dxa"/>
            <w:shd w:val="clear" w:color="auto" w:fill="auto"/>
          </w:tcPr>
          <w:p w14:paraId="75EBC29F" w14:textId="77777777" w:rsidR="00312DA4" w:rsidRPr="009A3A47" w:rsidRDefault="00312DA4" w:rsidP="00A2283E">
            <w:pPr>
              <w:rPr>
                <w:rFonts w:ascii="David" w:hAnsi="David"/>
                <w:rtl/>
              </w:rPr>
            </w:pPr>
            <w:r w:rsidRPr="009A3A47">
              <w:rPr>
                <w:rFonts w:ascii="David" w:hAnsi="David"/>
                <w:rtl/>
              </w:rPr>
              <w:t>היכן נכתב מהו המידע שיש להעביר למשרד הדתות לצורך התשלום? האם כלל המציעים יחוייבו לעבוד במערכת אחודה תחת אחריות וניהול של המשרד? האם המגישים מחוייבים לפתח בעצמם ועל חשבונם את המערכות הנדרשות?</w:t>
            </w:r>
          </w:p>
        </w:tc>
        <w:tc>
          <w:tcPr>
            <w:tcW w:w="3377" w:type="dxa"/>
            <w:shd w:val="clear" w:color="auto" w:fill="auto"/>
            <w:noWrap/>
          </w:tcPr>
          <w:p w14:paraId="709635AF" w14:textId="77777777" w:rsidR="00312DA4" w:rsidRPr="00C15EA5" w:rsidRDefault="00B043C2" w:rsidP="00B043C2">
            <w:pPr>
              <w:jc w:val="both"/>
              <w:rPr>
                <w:rFonts w:ascii="David" w:hAnsi="David"/>
                <w:color w:val="000000"/>
                <w:rtl/>
              </w:rPr>
            </w:pPr>
            <w:r>
              <w:rPr>
                <w:rFonts w:ascii="David" w:hAnsi="David" w:hint="cs"/>
                <w:color w:val="000000"/>
                <w:rtl/>
              </w:rPr>
              <w:t xml:space="preserve">כפי שהוגדר בסעיף 3.2.1.4 יש לבצע תיעוד ומעקב מלא אחר שלבי הטיפול בכל </w:t>
            </w:r>
            <w:r w:rsidRPr="00C15EA5">
              <w:rPr>
                <w:rFonts w:ascii="David" w:hAnsi="David" w:hint="cs"/>
                <w:color w:val="000000"/>
                <w:rtl/>
              </w:rPr>
              <w:t>אחד מהנפטרים. המידע המלא והמפורט יועבר למשרד במסגרת הדיווח החודשי.</w:t>
            </w:r>
          </w:p>
          <w:p w14:paraId="4D967861" w14:textId="77777777" w:rsidR="00F4348D" w:rsidRPr="00CD5082" w:rsidRDefault="00937696" w:rsidP="00937696">
            <w:pPr>
              <w:jc w:val="both"/>
              <w:rPr>
                <w:rFonts w:ascii="David" w:hAnsi="David"/>
                <w:color w:val="000000"/>
                <w:rtl/>
              </w:rPr>
            </w:pPr>
            <w:r w:rsidRPr="00C15EA5">
              <w:rPr>
                <w:rFonts w:ascii="David" w:hAnsi="David" w:hint="cs"/>
                <w:color w:val="000000"/>
                <w:rtl/>
              </w:rPr>
              <w:t>מפעילי אתרי הטהרה ידרשו להחזיק תשתית</w:t>
            </w:r>
            <w:r w:rsidR="00231B36" w:rsidRPr="00C15EA5">
              <w:rPr>
                <w:rFonts w:ascii="David" w:hAnsi="David" w:hint="cs"/>
                <w:color w:val="000000"/>
                <w:rtl/>
              </w:rPr>
              <w:t xml:space="preserve"> דיגיטלית בסיסית (מחשב, אפליקציה, חיבור לרשת</w:t>
            </w:r>
            <w:r w:rsidR="00EB7ED2" w:rsidRPr="00C15EA5">
              <w:rPr>
                <w:rFonts w:ascii="David" w:hAnsi="David" w:hint="cs"/>
                <w:color w:val="000000"/>
                <w:rtl/>
              </w:rPr>
              <w:t>, מדפסת</w:t>
            </w:r>
            <w:r w:rsidR="00231B36" w:rsidRPr="00C15EA5">
              <w:rPr>
                <w:rFonts w:ascii="David" w:hAnsi="David" w:hint="cs"/>
                <w:color w:val="000000"/>
                <w:rtl/>
              </w:rPr>
              <w:t>)</w:t>
            </w:r>
            <w:r w:rsidR="00F4348D" w:rsidRPr="00C15EA5">
              <w:rPr>
                <w:rFonts w:ascii="David" w:hAnsi="David" w:hint="cs"/>
                <w:color w:val="000000"/>
                <w:rtl/>
              </w:rPr>
              <w:t xml:space="preserve"> שתאפשר שידור נתונים למערכת המרכזית שתופעל ע"י מוקד הפניות הארצי</w:t>
            </w:r>
            <w:r w:rsidR="00D64B9D" w:rsidRPr="00C15EA5">
              <w:rPr>
                <w:rFonts w:ascii="David" w:hAnsi="David" w:hint="cs"/>
                <w:color w:val="000000"/>
                <w:rtl/>
              </w:rPr>
              <w:t>. המשרד</w:t>
            </w:r>
            <w:r w:rsidR="00D64B9D">
              <w:rPr>
                <w:rFonts w:ascii="David" w:hAnsi="David" w:hint="cs"/>
                <w:color w:val="000000"/>
                <w:rtl/>
              </w:rPr>
              <w:t xml:space="preserve"> לא ישא בעלויות התשתית שתידרש</w:t>
            </w:r>
          </w:p>
        </w:tc>
      </w:tr>
      <w:tr w:rsidR="00312DA4" w:rsidRPr="00E0776B" w14:paraId="4677F3A5" w14:textId="77777777" w:rsidTr="00C15EA5">
        <w:trPr>
          <w:cantSplit/>
          <w:trHeight w:val="714"/>
        </w:trPr>
        <w:tc>
          <w:tcPr>
            <w:tcW w:w="670" w:type="dxa"/>
            <w:shd w:val="clear" w:color="auto" w:fill="auto"/>
            <w:vAlign w:val="center"/>
          </w:tcPr>
          <w:p w14:paraId="0E4E817E"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lastRenderedPageBreak/>
              <w:t>25</w:t>
            </w:r>
          </w:p>
        </w:tc>
        <w:tc>
          <w:tcPr>
            <w:tcW w:w="987" w:type="dxa"/>
            <w:shd w:val="clear" w:color="auto" w:fill="auto"/>
            <w:vAlign w:val="center"/>
          </w:tcPr>
          <w:p w14:paraId="74CA7CE3" w14:textId="77777777" w:rsidR="00312DA4" w:rsidRPr="009A3A47" w:rsidRDefault="00312DA4" w:rsidP="00312DA4">
            <w:pPr>
              <w:spacing w:line="360" w:lineRule="auto"/>
              <w:rPr>
                <w:rFonts w:ascii="David" w:hAnsi="David"/>
                <w:rtl/>
              </w:rPr>
            </w:pPr>
            <w:r w:rsidRPr="009A3A47">
              <w:rPr>
                <w:rFonts w:ascii="David" w:hAnsi="David"/>
                <w:rtl/>
              </w:rPr>
              <w:t>2.1.1</w:t>
            </w:r>
          </w:p>
        </w:tc>
        <w:tc>
          <w:tcPr>
            <w:tcW w:w="3292" w:type="dxa"/>
            <w:shd w:val="clear" w:color="auto" w:fill="auto"/>
          </w:tcPr>
          <w:p w14:paraId="1726008F" w14:textId="77777777" w:rsidR="00312DA4" w:rsidRPr="009A3A47" w:rsidRDefault="00312DA4" w:rsidP="00A2283E">
            <w:pPr>
              <w:rPr>
                <w:rFonts w:ascii="David" w:hAnsi="David"/>
                <w:rtl/>
              </w:rPr>
            </w:pPr>
            <w:r w:rsidRPr="009A3A47">
              <w:rPr>
                <w:rFonts w:ascii="David" w:hAnsi="David"/>
                <w:rtl/>
              </w:rPr>
              <w:t>ישנם מועדים שבירושלים נהוגים לקבור גם במהלך החג – האם בכוונת המשרד לאפשר זאת וכיצד יתבצע ההליך במקרה כזה.</w:t>
            </w:r>
          </w:p>
        </w:tc>
        <w:tc>
          <w:tcPr>
            <w:tcW w:w="3377" w:type="dxa"/>
            <w:shd w:val="clear" w:color="auto" w:fill="auto"/>
            <w:noWrap/>
          </w:tcPr>
          <w:p w14:paraId="27F03D9A" w14:textId="7CB2FD5C" w:rsidR="00312DA4" w:rsidRPr="00CD5082" w:rsidRDefault="0093300A" w:rsidP="00312DA4">
            <w:pPr>
              <w:rPr>
                <w:rFonts w:ascii="David" w:hAnsi="David"/>
                <w:color w:val="000000"/>
              </w:rPr>
            </w:pPr>
            <w:r>
              <w:rPr>
                <w:rFonts w:ascii="David" w:hAnsi="David" w:hint="cs"/>
                <w:color w:val="000000"/>
                <w:rtl/>
              </w:rPr>
              <w:t>מאחר וברוב המוחלט של חברות הקדישא בארץ לא נהוג לקבור נפטרים בחג, אין בכוונת המשרד לאפשר הליכי טהרה לנפטרי קורונה בחג.</w:t>
            </w:r>
          </w:p>
        </w:tc>
      </w:tr>
      <w:tr w:rsidR="00312DA4" w:rsidRPr="00E0776B" w14:paraId="30FC8E44" w14:textId="77777777" w:rsidTr="00C15EA5">
        <w:trPr>
          <w:cantSplit/>
          <w:trHeight w:val="459"/>
        </w:trPr>
        <w:tc>
          <w:tcPr>
            <w:tcW w:w="670" w:type="dxa"/>
            <w:shd w:val="clear" w:color="auto" w:fill="auto"/>
            <w:vAlign w:val="center"/>
          </w:tcPr>
          <w:p w14:paraId="02CACB59"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26</w:t>
            </w:r>
          </w:p>
        </w:tc>
        <w:tc>
          <w:tcPr>
            <w:tcW w:w="987" w:type="dxa"/>
            <w:shd w:val="clear" w:color="auto" w:fill="auto"/>
            <w:vAlign w:val="center"/>
          </w:tcPr>
          <w:p w14:paraId="38E7D6F8" w14:textId="77777777" w:rsidR="00312DA4" w:rsidRPr="009A3A47" w:rsidRDefault="00312DA4" w:rsidP="00312DA4">
            <w:pPr>
              <w:spacing w:line="360" w:lineRule="auto"/>
              <w:rPr>
                <w:rFonts w:ascii="David" w:hAnsi="David"/>
                <w:rtl/>
              </w:rPr>
            </w:pPr>
            <w:r w:rsidRPr="009A3A47">
              <w:rPr>
                <w:rFonts w:ascii="David" w:hAnsi="David"/>
                <w:rtl/>
              </w:rPr>
              <w:t>2.3</w:t>
            </w:r>
          </w:p>
        </w:tc>
        <w:tc>
          <w:tcPr>
            <w:tcW w:w="3292" w:type="dxa"/>
            <w:shd w:val="clear" w:color="auto" w:fill="auto"/>
          </w:tcPr>
          <w:p w14:paraId="312EC66F" w14:textId="77777777" w:rsidR="00312DA4" w:rsidRPr="009A3A47" w:rsidRDefault="00312DA4" w:rsidP="00A2283E">
            <w:pPr>
              <w:rPr>
                <w:rFonts w:ascii="David" w:hAnsi="David"/>
                <w:rtl/>
              </w:rPr>
            </w:pPr>
            <w:r w:rsidRPr="009A3A47">
              <w:rPr>
                <w:rFonts w:ascii="David" w:hAnsi="David"/>
                <w:rtl/>
              </w:rPr>
              <w:t>באיזו דרך תינתן לספק זכות שימוע טרם השתת הקנסות?</w:t>
            </w:r>
          </w:p>
        </w:tc>
        <w:tc>
          <w:tcPr>
            <w:tcW w:w="3377" w:type="dxa"/>
            <w:shd w:val="clear" w:color="auto" w:fill="auto"/>
            <w:noWrap/>
          </w:tcPr>
          <w:p w14:paraId="6A7F4EBD" w14:textId="3F41CC72" w:rsidR="00312DA4" w:rsidRPr="00CD5082" w:rsidRDefault="000967CB" w:rsidP="002A7D80">
            <w:pPr>
              <w:jc w:val="both"/>
              <w:rPr>
                <w:rFonts w:ascii="David" w:hAnsi="David"/>
                <w:color w:val="000000"/>
              </w:rPr>
            </w:pPr>
            <w:r w:rsidRPr="00CD5082">
              <w:rPr>
                <w:rFonts w:ascii="David" w:hAnsi="David"/>
                <w:color w:val="000000"/>
                <w:rtl/>
              </w:rPr>
              <w:t>תינתן התראה בכתב</w:t>
            </w:r>
            <w:r w:rsidR="00F775BD" w:rsidRPr="00CD5082">
              <w:rPr>
                <w:rFonts w:ascii="David" w:hAnsi="David"/>
                <w:color w:val="000000"/>
                <w:rtl/>
              </w:rPr>
              <w:t xml:space="preserve"> בדוא"ל</w:t>
            </w:r>
            <w:r w:rsidRPr="00CD5082">
              <w:rPr>
                <w:rFonts w:ascii="David" w:hAnsi="David"/>
                <w:color w:val="000000"/>
                <w:rtl/>
              </w:rPr>
              <w:t xml:space="preserve"> והספק יוכל להגיב בכתב</w:t>
            </w:r>
            <w:r w:rsidR="00F775BD" w:rsidRPr="00CD5082">
              <w:rPr>
                <w:rFonts w:ascii="David" w:hAnsi="David"/>
                <w:color w:val="000000"/>
                <w:rtl/>
              </w:rPr>
              <w:t xml:space="preserve"> </w:t>
            </w:r>
            <w:r w:rsidR="003C71EB">
              <w:rPr>
                <w:rFonts w:ascii="David" w:hAnsi="David" w:hint="cs"/>
                <w:color w:val="000000"/>
                <w:rtl/>
              </w:rPr>
              <w:t>בדוא"ל</w:t>
            </w:r>
            <w:r w:rsidR="009F4DFB">
              <w:rPr>
                <w:rFonts w:ascii="David" w:hAnsi="David" w:hint="cs"/>
                <w:color w:val="000000"/>
                <w:rtl/>
              </w:rPr>
              <w:t xml:space="preserve"> תוך </w:t>
            </w:r>
            <w:r w:rsidR="002A7D80">
              <w:rPr>
                <w:rFonts w:ascii="David" w:hAnsi="David" w:hint="cs"/>
                <w:color w:val="000000"/>
                <w:rtl/>
              </w:rPr>
              <w:t>הזמן שנקבע בהתראה</w:t>
            </w:r>
          </w:p>
        </w:tc>
      </w:tr>
      <w:tr w:rsidR="00312DA4" w:rsidRPr="00E0776B" w14:paraId="40ADCDD1" w14:textId="77777777" w:rsidTr="00C15EA5">
        <w:trPr>
          <w:cantSplit/>
          <w:trHeight w:val="1200"/>
        </w:trPr>
        <w:tc>
          <w:tcPr>
            <w:tcW w:w="670" w:type="dxa"/>
            <w:shd w:val="clear" w:color="auto" w:fill="auto"/>
            <w:vAlign w:val="center"/>
          </w:tcPr>
          <w:p w14:paraId="63EA85DE" w14:textId="77777777" w:rsidR="00312DA4" w:rsidRPr="002A7D80"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27</w:t>
            </w:r>
          </w:p>
        </w:tc>
        <w:tc>
          <w:tcPr>
            <w:tcW w:w="987" w:type="dxa"/>
            <w:shd w:val="clear" w:color="auto" w:fill="auto"/>
            <w:vAlign w:val="center"/>
          </w:tcPr>
          <w:p w14:paraId="371E7435" w14:textId="77777777" w:rsidR="00312DA4" w:rsidRPr="009A3A47" w:rsidRDefault="00312DA4" w:rsidP="00312DA4">
            <w:pPr>
              <w:spacing w:line="360" w:lineRule="auto"/>
              <w:rPr>
                <w:rFonts w:ascii="David" w:hAnsi="David"/>
                <w:rtl/>
              </w:rPr>
            </w:pPr>
            <w:r w:rsidRPr="009A3A47">
              <w:rPr>
                <w:rFonts w:ascii="David" w:hAnsi="David"/>
                <w:rtl/>
              </w:rPr>
              <w:t>2.3</w:t>
            </w:r>
          </w:p>
        </w:tc>
        <w:tc>
          <w:tcPr>
            <w:tcW w:w="3292" w:type="dxa"/>
            <w:shd w:val="clear" w:color="auto" w:fill="auto"/>
          </w:tcPr>
          <w:p w14:paraId="265CF7F0" w14:textId="77777777" w:rsidR="00312DA4" w:rsidRPr="009A3A47" w:rsidRDefault="00312DA4" w:rsidP="0096772D">
            <w:pPr>
              <w:rPr>
                <w:rFonts w:ascii="David" w:hAnsi="David"/>
                <w:rtl/>
              </w:rPr>
            </w:pPr>
            <w:r w:rsidRPr="009A3A47">
              <w:rPr>
                <w:rFonts w:ascii="David" w:hAnsi="David"/>
                <w:rtl/>
              </w:rPr>
              <w:t xml:space="preserve">3. אי הכשרת צוות יעודי – לפי סעיף 1.2.3 הכשרת הצוות תיעשה בתיאום נציג המשרד – מה קורה אם לאור עיכוב מצד המשרד הצוות לא יוכשר? </w:t>
            </w:r>
          </w:p>
        </w:tc>
        <w:tc>
          <w:tcPr>
            <w:tcW w:w="3377" w:type="dxa"/>
            <w:shd w:val="clear" w:color="auto" w:fill="auto"/>
            <w:noWrap/>
          </w:tcPr>
          <w:p w14:paraId="57A06E21" w14:textId="77777777" w:rsidR="00312DA4" w:rsidRPr="00CD5082" w:rsidRDefault="00B73FFB" w:rsidP="00312DA4">
            <w:pPr>
              <w:rPr>
                <w:rFonts w:ascii="David" w:hAnsi="David"/>
                <w:color w:val="000000"/>
                <w:rtl/>
              </w:rPr>
            </w:pPr>
            <w:r w:rsidRPr="00CD5082">
              <w:rPr>
                <w:rFonts w:ascii="David" w:hAnsi="David"/>
                <w:color w:val="000000"/>
                <w:rtl/>
              </w:rPr>
              <w:t>ככל שיתברר שהספק ביצע את תפקידו באופן מיטבי והעיכוב נבע אך ורק כתוצאה מפעולת המשרד, הספק לא ייקנס</w:t>
            </w:r>
          </w:p>
        </w:tc>
      </w:tr>
      <w:tr w:rsidR="00312DA4" w:rsidRPr="00E0776B" w14:paraId="2A91E74D" w14:textId="77777777" w:rsidTr="00C15EA5">
        <w:trPr>
          <w:cantSplit/>
          <w:trHeight w:val="424"/>
        </w:trPr>
        <w:tc>
          <w:tcPr>
            <w:tcW w:w="670" w:type="dxa"/>
            <w:shd w:val="clear" w:color="auto" w:fill="auto"/>
            <w:vAlign w:val="center"/>
          </w:tcPr>
          <w:p w14:paraId="66BD9EFE"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28</w:t>
            </w:r>
          </w:p>
        </w:tc>
        <w:tc>
          <w:tcPr>
            <w:tcW w:w="987" w:type="dxa"/>
            <w:shd w:val="clear" w:color="auto" w:fill="auto"/>
            <w:vAlign w:val="center"/>
          </w:tcPr>
          <w:p w14:paraId="13896ED6" w14:textId="77777777" w:rsidR="00312DA4" w:rsidRPr="009A3A47" w:rsidRDefault="00312DA4" w:rsidP="00312DA4">
            <w:pPr>
              <w:spacing w:line="360" w:lineRule="auto"/>
              <w:rPr>
                <w:rFonts w:ascii="David" w:hAnsi="David"/>
                <w:rtl/>
              </w:rPr>
            </w:pPr>
            <w:r w:rsidRPr="009A3A47">
              <w:rPr>
                <w:rFonts w:ascii="David" w:hAnsi="David"/>
                <w:rtl/>
              </w:rPr>
              <w:t>2.3</w:t>
            </w:r>
          </w:p>
        </w:tc>
        <w:tc>
          <w:tcPr>
            <w:tcW w:w="3292" w:type="dxa"/>
            <w:shd w:val="clear" w:color="auto" w:fill="auto"/>
          </w:tcPr>
          <w:p w14:paraId="1A6DC530" w14:textId="77777777" w:rsidR="00312DA4" w:rsidRPr="009A3A47" w:rsidRDefault="00312DA4" w:rsidP="00A2283E">
            <w:pPr>
              <w:rPr>
                <w:rFonts w:ascii="David" w:hAnsi="David"/>
                <w:rtl/>
              </w:rPr>
            </w:pPr>
            <w:r w:rsidRPr="009A3A47">
              <w:rPr>
                <w:rFonts w:ascii="David" w:hAnsi="David"/>
                <w:rtl/>
              </w:rPr>
              <w:t>6. אי הזמנת חברה קוברת לביצוע הקבורה – בתוך כמה זמן? מה קורה אם החברה אינה זמינה? האם נדרש פרוטוקול לתיעוד הדברים?</w:t>
            </w:r>
          </w:p>
        </w:tc>
        <w:tc>
          <w:tcPr>
            <w:tcW w:w="3377" w:type="dxa"/>
            <w:shd w:val="clear" w:color="auto" w:fill="auto"/>
            <w:noWrap/>
          </w:tcPr>
          <w:p w14:paraId="003273D2" w14:textId="77777777" w:rsidR="00312DA4" w:rsidRPr="00CD5082" w:rsidRDefault="00127A0F" w:rsidP="00312DA4">
            <w:pPr>
              <w:rPr>
                <w:rFonts w:ascii="David" w:hAnsi="David"/>
                <w:color w:val="000000"/>
                <w:rtl/>
              </w:rPr>
            </w:pPr>
            <w:r w:rsidRPr="00CD5082">
              <w:rPr>
                <w:rFonts w:ascii="David" w:hAnsi="David"/>
                <w:color w:val="000000"/>
                <w:rtl/>
              </w:rPr>
              <w:t xml:space="preserve">ככל שיוכח שנעשתה פניה לחברה הקוברת בתוך פרק </w:t>
            </w:r>
            <w:r w:rsidR="0096772D">
              <w:rPr>
                <w:rFonts w:ascii="David" w:hAnsi="David"/>
                <w:color w:val="000000"/>
                <w:rtl/>
              </w:rPr>
              <w:t>זמן סביר (</w:t>
            </w:r>
            <w:r w:rsidRPr="00CD5082">
              <w:rPr>
                <w:rFonts w:ascii="David" w:hAnsi="David"/>
                <w:color w:val="000000"/>
                <w:rtl/>
              </w:rPr>
              <w:t>חצי שעה), הספק לא ייקנס.  נדרש תיעוד לוחות הזמנים של הטיפול בנפ</w:t>
            </w:r>
            <w:r w:rsidR="00157E85">
              <w:rPr>
                <w:rFonts w:ascii="David" w:hAnsi="David" w:hint="cs"/>
                <w:color w:val="000000"/>
                <w:rtl/>
              </w:rPr>
              <w:t>טר</w:t>
            </w:r>
          </w:p>
        </w:tc>
      </w:tr>
      <w:tr w:rsidR="00312DA4" w:rsidRPr="00E0776B" w14:paraId="6E17CEB4" w14:textId="77777777" w:rsidTr="00C15EA5">
        <w:trPr>
          <w:cantSplit/>
          <w:trHeight w:val="330"/>
        </w:trPr>
        <w:tc>
          <w:tcPr>
            <w:tcW w:w="670" w:type="dxa"/>
            <w:shd w:val="clear" w:color="auto" w:fill="auto"/>
            <w:vAlign w:val="center"/>
          </w:tcPr>
          <w:p w14:paraId="3A634EAA"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29</w:t>
            </w:r>
          </w:p>
        </w:tc>
        <w:tc>
          <w:tcPr>
            <w:tcW w:w="987" w:type="dxa"/>
            <w:shd w:val="clear" w:color="auto" w:fill="auto"/>
            <w:vAlign w:val="center"/>
          </w:tcPr>
          <w:p w14:paraId="0ECDA1E2" w14:textId="77777777" w:rsidR="00312DA4" w:rsidRPr="009A3A47" w:rsidRDefault="00312DA4" w:rsidP="00312DA4">
            <w:pPr>
              <w:spacing w:line="360" w:lineRule="auto"/>
              <w:rPr>
                <w:rFonts w:ascii="David" w:hAnsi="David"/>
                <w:rtl/>
              </w:rPr>
            </w:pPr>
            <w:r w:rsidRPr="009A3A47">
              <w:rPr>
                <w:rFonts w:ascii="David" w:hAnsi="David"/>
                <w:rtl/>
              </w:rPr>
              <w:t>2.3</w:t>
            </w:r>
          </w:p>
        </w:tc>
        <w:tc>
          <w:tcPr>
            <w:tcW w:w="3292" w:type="dxa"/>
            <w:shd w:val="clear" w:color="auto" w:fill="auto"/>
          </w:tcPr>
          <w:p w14:paraId="01C81194" w14:textId="77777777" w:rsidR="00312DA4" w:rsidRPr="009A3A47" w:rsidRDefault="00312DA4" w:rsidP="00A2283E">
            <w:pPr>
              <w:rPr>
                <w:rFonts w:ascii="David" w:hAnsi="David"/>
                <w:rtl/>
              </w:rPr>
            </w:pPr>
            <w:r w:rsidRPr="009A3A47">
              <w:rPr>
                <w:rFonts w:ascii="David" w:hAnsi="David"/>
                <w:rtl/>
              </w:rPr>
              <w:t>14. כניסת אדם זר או לא מורשה – מה הציפיות של המשרד? איך ניתן לחסום את הכניסה למתחם מלבד שילוט? מה ניתן לעשות עם בני משפחה נרגשים או במקרה של מריבות משפחתיות שמגיעות לפתח מתקן הטהרה? איך המשרד מצפה לנהוג? ----- אם אין דרישה מצד המשרד בנוכחות פיזית כיצד ניתן למנוע כניסת אדם זר או לא מורשה? מה הנחיות המשרד?</w:t>
            </w:r>
          </w:p>
        </w:tc>
        <w:tc>
          <w:tcPr>
            <w:tcW w:w="3377" w:type="dxa"/>
            <w:shd w:val="clear" w:color="auto" w:fill="auto"/>
            <w:noWrap/>
          </w:tcPr>
          <w:p w14:paraId="73571043" w14:textId="57653D6A" w:rsidR="00312DA4" w:rsidRPr="00CD5082" w:rsidRDefault="00060BD5" w:rsidP="00494EBC">
            <w:pPr>
              <w:jc w:val="both"/>
              <w:rPr>
                <w:rFonts w:ascii="David" w:hAnsi="David"/>
                <w:color w:val="000000"/>
                <w:rtl/>
              </w:rPr>
            </w:pPr>
            <w:r w:rsidRPr="00CD5082">
              <w:rPr>
                <w:rFonts w:ascii="David" w:hAnsi="David"/>
                <w:color w:val="000000"/>
                <w:rtl/>
              </w:rPr>
              <w:t xml:space="preserve">הציפיה של המשרד שהספק יעמוד בהנחיות ובהוראות הנוהל של משרד הבריאות בכל דרך. </w:t>
            </w:r>
            <w:r w:rsidR="00B64BD9">
              <w:rPr>
                <w:rFonts w:ascii="David" w:hAnsi="David" w:hint="cs"/>
                <w:color w:val="000000"/>
                <w:rtl/>
              </w:rPr>
              <w:t xml:space="preserve">בהתייעצות עם משרד הבריאות נמסר כי הצבת שלט במקום בולט שעליו נרשם "סכנת קורונה </w:t>
            </w:r>
            <w:r w:rsidR="00B64BD9">
              <w:rPr>
                <w:rFonts w:ascii="David" w:hAnsi="David"/>
                <w:color w:val="000000"/>
                <w:rtl/>
              </w:rPr>
              <w:t>–</w:t>
            </w:r>
            <w:r w:rsidR="00B64BD9">
              <w:rPr>
                <w:rFonts w:ascii="David" w:hAnsi="David" w:hint="cs"/>
                <w:color w:val="000000"/>
                <w:rtl/>
              </w:rPr>
              <w:t xml:space="preserve"> אין כניסה"</w:t>
            </w:r>
            <w:r w:rsidRPr="00CD5082">
              <w:rPr>
                <w:rFonts w:ascii="David" w:hAnsi="David"/>
                <w:color w:val="000000"/>
                <w:rtl/>
              </w:rPr>
              <w:t xml:space="preserve"> </w:t>
            </w:r>
            <w:r w:rsidR="00B64BD9">
              <w:rPr>
                <w:rFonts w:ascii="David" w:hAnsi="David" w:hint="cs"/>
                <w:color w:val="000000"/>
                <w:rtl/>
              </w:rPr>
              <w:t>הינה מספקת. בנוסף, אנו ממליצים גם לנעול את דלת הכניסה למתקן</w:t>
            </w:r>
            <w:r w:rsidRPr="00CD5082">
              <w:rPr>
                <w:rFonts w:ascii="David" w:hAnsi="David"/>
                <w:color w:val="000000"/>
                <w:rtl/>
              </w:rPr>
              <w:t xml:space="preserve"> </w:t>
            </w:r>
            <w:r w:rsidR="00B64BD9">
              <w:rPr>
                <w:rFonts w:ascii="David" w:hAnsi="David" w:hint="cs"/>
                <w:color w:val="000000"/>
                <w:rtl/>
              </w:rPr>
              <w:t>כך שלא תתאפשר כניסת בלתי מורשים.</w:t>
            </w:r>
          </w:p>
        </w:tc>
      </w:tr>
      <w:tr w:rsidR="00312DA4" w:rsidRPr="00E0776B" w14:paraId="6654B86C" w14:textId="77777777" w:rsidTr="00C15EA5">
        <w:trPr>
          <w:cantSplit/>
          <w:trHeight w:val="404"/>
        </w:trPr>
        <w:tc>
          <w:tcPr>
            <w:tcW w:w="670" w:type="dxa"/>
            <w:shd w:val="clear" w:color="auto" w:fill="auto"/>
            <w:vAlign w:val="center"/>
          </w:tcPr>
          <w:p w14:paraId="7E66AAEE"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30</w:t>
            </w:r>
          </w:p>
        </w:tc>
        <w:tc>
          <w:tcPr>
            <w:tcW w:w="987" w:type="dxa"/>
            <w:shd w:val="clear" w:color="auto" w:fill="auto"/>
            <w:vAlign w:val="center"/>
          </w:tcPr>
          <w:p w14:paraId="43B8622C" w14:textId="77777777" w:rsidR="00312DA4" w:rsidRPr="009A3A47" w:rsidRDefault="00312DA4" w:rsidP="00312DA4">
            <w:pPr>
              <w:spacing w:line="360" w:lineRule="auto"/>
              <w:rPr>
                <w:rFonts w:ascii="David" w:hAnsi="David"/>
                <w:rtl/>
              </w:rPr>
            </w:pPr>
            <w:r w:rsidRPr="009A3A47">
              <w:rPr>
                <w:rFonts w:ascii="David" w:hAnsi="David"/>
                <w:rtl/>
              </w:rPr>
              <w:t>5.</w:t>
            </w:r>
          </w:p>
        </w:tc>
        <w:tc>
          <w:tcPr>
            <w:tcW w:w="3292" w:type="dxa"/>
            <w:shd w:val="clear" w:color="auto" w:fill="auto"/>
          </w:tcPr>
          <w:p w14:paraId="139B199D" w14:textId="77777777" w:rsidR="00312DA4" w:rsidRPr="009A3A47" w:rsidRDefault="00312DA4" w:rsidP="00A2283E">
            <w:pPr>
              <w:rPr>
                <w:rFonts w:ascii="David" w:hAnsi="David"/>
                <w:rtl/>
              </w:rPr>
            </w:pPr>
            <w:r w:rsidRPr="009A3A47">
              <w:rPr>
                <w:rFonts w:ascii="David" w:hAnsi="David"/>
                <w:rtl/>
              </w:rPr>
              <w:t>כיצד ניתן להציע הצעה למתן שירותים ביותר מאיזור אחד אם לא ניתן לגשת בשיתוף פעולה בין שתי חברות כאמור בסעיף 7.7 וכן לא ניתן להפעיל קבלני משנה ללא אישור מראש כאמור בסעיף 8.1.4?</w:t>
            </w:r>
          </w:p>
        </w:tc>
        <w:tc>
          <w:tcPr>
            <w:tcW w:w="3377" w:type="dxa"/>
            <w:shd w:val="clear" w:color="auto" w:fill="auto"/>
            <w:noWrap/>
          </w:tcPr>
          <w:p w14:paraId="40325787" w14:textId="4414009B" w:rsidR="00BC12CF" w:rsidRPr="00C15EA5" w:rsidRDefault="00BC12CF" w:rsidP="00533CE7">
            <w:pPr>
              <w:rPr>
                <w:rFonts w:ascii="David" w:hAnsi="David"/>
                <w:color w:val="000000"/>
                <w:rtl/>
              </w:rPr>
            </w:pPr>
            <w:r w:rsidRPr="00C15EA5">
              <w:rPr>
                <w:rFonts w:ascii="David" w:hAnsi="David"/>
                <w:color w:val="000000"/>
                <w:rtl/>
              </w:rPr>
              <w:t>מציע אחד רש</w:t>
            </w:r>
            <w:r w:rsidR="002A7D80" w:rsidRPr="00C15EA5">
              <w:rPr>
                <w:rFonts w:ascii="David" w:hAnsi="David" w:hint="cs"/>
                <w:color w:val="000000"/>
                <w:rtl/>
              </w:rPr>
              <w:t>א</w:t>
            </w:r>
            <w:r w:rsidRPr="00C15EA5">
              <w:rPr>
                <w:rFonts w:ascii="David" w:hAnsi="David"/>
                <w:color w:val="000000"/>
                <w:rtl/>
              </w:rPr>
              <w:t>י להגיש הצעה עבור מספר אתרי</w:t>
            </w:r>
            <w:r w:rsidRPr="00C15EA5">
              <w:rPr>
                <w:rFonts w:ascii="David" w:hAnsi="David" w:hint="cs"/>
                <w:color w:val="000000"/>
                <w:rtl/>
              </w:rPr>
              <w:t xml:space="preserve"> טהרה</w:t>
            </w:r>
            <w:r w:rsidRPr="00C15EA5">
              <w:rPr>
                <w:rFonts w:ascii="David" w:hAnsi="David"/>
                <w:color w:val="000000"/>
                <w:rtl/>
              </w:rPr>
              <w:t xml:space="preserve"> </w:t>
            </w:r>
            <w:r w:rsidR="00533CE7" w:rsidRPr="00C15EA5">
              <w:rPr>
                <w:rFonts w:ascii="David" w:hAnsi="David" w:hint="cs"/>
                <w:color w:val="000000"/>
                <w:rtl/>
              </w:rPr>
              <w:t xml:space="preserve">באותו אזור או </w:t>
            </w:r>
            <w:r w:rsidRPr="00C15EA5">
              <w:rPr>
                <w:rFonts w:ascii="David" w:hAnsi="David"/>
                <w:color w:val="000000"/>
                <w:rtl/>
              </w:rPr>
              <w:t>ב</w:t>
            </w:r>
            <w:r w:rsidR="002A7D80" w:rsidRPr="00C15EA5">
              <w:rPr>
                <w:rFonts w:ascii="David" w:hAnsi="David" w:hint="cs"/>
                <w:color w:val="000000"/>
                <w:rtl/>
              </w:rPr>
              <w:t>אזורים</w:t>
            </w:r>
            <w:r w:rsidRPr="00C15EA5">
              <w:rPr>
                <w:rFonts w:ascii="David" w:hAnsi="David"/>
                <w:color w:val="000000"/>
                <w:rtl/>
              </w:rPr>
              <w:t xml:space="preserve"> שונים, במידה ויש ברשותו </w:t>
            </w:r>
            <w:r w:rsidR="00533CE7" w:rsidRPr="00C15EA5">
              <w:rPr>
                <w:rFonts w:ascii="David" w:hAnsi="David" w:hint="cs"/>
                <w:color w:val="000000"/>
                <w:rtl/>
              </w:rPr>
              <w:t xml:space="preserve">מספר </w:t>
            </w:r>
            <w:r w:rsidRPr="00C15EA5">
              <w:rPr>
                <w:rFonts w:ascii="David" w:hAnsi="David"/>
                <w:color w:val="000000"/>
                <w:rtl/>
              </w:rPr>
              <w:t xml:space="preserve">מתקני טהרה </w:t>
            </w:r>
            <w:r w:rsidR="002A7D80" w:rsidRPr="00C15EA5">
              <w:rPr>
                <w:rFonts w:ascii="David" w:hAnsi="David" w:hint="cs"/>
                <w:color w:val="000000"/>
                <w:rtl/>
              </w:rPr>
              <w:t xml:space="preserve"> או במידה וקיבל הסכמת הגורם שמפעיל את אתר הטהרה</w:t>
            </w:r>
          </w:p>
        </w:tc>
      </w:tr>
      <w:tr w:rsidR="00312DA4" w:rsidRPr="00E0776B" w14:paraId="1D343AB5" w14:textId="77777777" w:rsidTr="00C15EA5">
        <w:trPr>
          <w:cantSplit/>
          <w:trHeight w:val="509"/>
        </w:trPr>
        <w:tc>
          <w:tcPr>
            <w:tcW w:w="670" w:type="dxa"/>
            <w:shd w:val="clear" w:color="auto" w:fill="auto"/>
            <w:vAlign w:val="center"/>
          </w:tcPr>
          <w:p w14:paraId="5B33F407"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31</w:t>
            </w:r>
          </w:p>
        </w:tc>
        <w:tc>
          <w:tcPr>
            <w:tcW w:w="987" w:type="dxa"/>
            <w:shd w:val="clear" w:color="auto" w:fill="auto"/>
            <w:vAlign w:val="center"/>
          </w:tcPr>
          <w:p w14:paraId="7325A6DA" w14:textId="77777777" w:rsidR="00312DA4" w:rsidRPr="009A3A47" w:rsidRDefault="00312DA4" w:rsidP="00312DA4">
            <w:pPr>
              <w:spacing w:line="360" w:lineRule="auto"/>
              <w:rPr>
                <w:rFonts w:ascii="David" w:hAnsi="David"/>
                <w:rtl/>
              </w:rPr>
            </w:pPr>
            <w:r w:rsidRPr="009A3A47">
              <w:rPr>
                <w:rFonts w:ascii="David" w:hAnsi="David"/>
                <w:rtl/>
              </w:rPr>
              <w:t>5.1.1</w:t>
            </w:r>
          </w:p>
          <w:p w14:paraId="067EF222" w14:textId="77777777" w:rsidR="00312DA4" w:rsidRPr="009A3A47" w:rsidRDefault="00312DA4" w:rsidP="00312DA4">
            <w:pPr>
              <w:spacing w:line="360" w:lineRule="auto"/>
              <w:rPr>
                <w:rFonts w:ascii="David" w:hAnsi="David"/>
                <w:rtl/>
              </w:rPr>
            </w:pPr>
            <w:r w:rsidRPr="009A3A47">
              <w:rPr>
                <w:rFonts w:ascii="David" w:hAnsi="David"/>
                <w:rtl/>
              </w:rPr>
              <w:t>5.1.4</w:t>
            </w:r>
          </w:p>
        </w:tc>
        <w:tc>
          <w:tcPr>
            <w:tcW w:w="3292" w:type="dxa"/>
            <w:shd w:val="clear" w:color="auto" w:fill="auto"/>
          </w:tcPr>
          <w:p w14:paraId="4F1BBC6C" w14:textId="77777777" w:rsidR="00312DA4" w:rsidRPr="009A3A47" w:rsidRDefault="00312DA4" w:rsidP="00A2283E">
            <w:pPr>
              <w:rPr>
                <w:rFonts w:ascii="David" w:hAnsi="David"/>
                <w:rtl/>
              </w:rPr>
            </w:pPr>
            <w:r w:rsidRPr="009A3A47">
              <w:rPr>
                <w:rFonts w:ascii="David" w:hAnsi="David"/>
                <w:rtl/>
              </w:rPr>
              <w:t>למה הכוונה – כולל יו"ש? מבקשים מפה גיאוגרפית שתגדיר את חלוקת העבודה ביו"ש.</w:t>
            </w:r>
          </w:p>
        </w:tc>
        <w:tc>
          <w:tcPr>
            <w:tcW w:w="3377" w:type="dxa"/>
            <w:shd w:val="clear" w:color="auto" w:fill="auto"/>
            <w:noWrap/>
          </w:tcPr>
          <w:p w14:paraId="76184C4E" w14:textId="77777777" w:rsidR="00312DA4" w:rsidRPr="00C15EA5" w:rsidRDefault="00D7108C" w:rsidP="00312DA4">
            <w:pPr>
              <w:rPr>
                <w:rFonts w:ascii="David" w:hAnsi="David"/>
                <w:color w:val="000000"/>
                <w:rtl/>
              </w:rPr>
            </w:pPr>
            <w:r w:rsidRPr="00C15EA5">
              <w:rPr>
                <w:rFonts w:ascii="David" w:hAnsi="David" w:hint="cs"/>
                <w:color w:val="000000"/>
                <w:rtl/>
              </w:rPr>
              <w:t>מצ"ב כנספח א' מפה עם חלוקת המחוזות</w:t>
            </w:r>
          </w:p>
        </w:tc>
      </w:tr>
      <w:tr w:rsidR="00312DA4" w:rsidRPr="00E0776B" w14:paraId="1656CC67" w14:textId="77777777" w:rsidTr="00C15EA5">
        <w:trPr>
          <w:cantSplit/>
          <w:trHeight w:val="870"/>
        </w:trPr>
        <w:tc>
          <w:tcPr>
            <w:tcW w:w="670" w:type="dxa"/>
            <w:shd w:val="clear" w:color="auto" w:fill="auto"/>
            <w:vAlign w:val="center"/>
          </w:tcPr>
          <w:p w14:paraId="77BCFAA8" w14:textId="77777777" w:rsidR="00312DA4" w:rsidRPr="00E0776B" w:rsidRDefault="002A7D80"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32</w:t>
            </w:r>
          </w:p>
        </w:tc>
        <w:tc>
          <w:tcPr>
            <w:tcW w:w="987" w:type="dxa"/>
            <w:shd w:val="clear" w:color="auto" w:fill="auto"/>
            <w:vAlign w:val="center"/>
          </w:tcPr>
          <w:p w14:paraId="27E8F51F" w14:textId="77777777" w:rsidR="00312DA4" w:rsidRPr="004D3971" w:rsidRDefault="00312DA4" w:rsidP="00312DA4">
            <w:pPr>
              <w:spacing w:line="360" w:lineRule="auto"/>
              <w:rPr>
                <w:rFonts w:ascii="David" w:hAnsi="David"/>
                <w:rtl/>
              </w:rPr>
            </w:pPr>
            <w:r w:rsidRPr="004D3971">
              <w:rPr>
                <w:rFonts w:ascii="David" w:hAnsi="David"/>
                <w:rtl/>
              </w:rPr>
              <w:t>6.2.1.1</w:t>
            </w:r>
          </w:p>
        </w:tc>
        <w:tc>
          <w:tcPr>
            <w:tcW w:w="3292" w:type="dxa"/>
            <w:shd w:val="clear" w:color="auto" w:fill="auto"/>
          </w:tcPr>
          <w:p w14:paraId="2F1063EE" w14:textId="77777777" w:rsidR="00312DA4" w:rsidRPr="004D3971" w:rsidRDefault="00312DA4" w:rsidP="00A2283E">
            <w:pPr>
              <w:rPr>
                <w:rFonts w:ascii="David" w:hAnsi="David"/>
                <w:rtl/>
              </w:rPr>
            </w:pPr>
            <w:r w:rsidRPr="004D3971">
              <w:rPr>
                <w:rFonts w:ascii="David" w:hAnsi="David"/>
                <w:rtl/>
              </w:rPr>
              <w:t>מבוקש להבהיר כי מציע בעל ניסיון בהפעלת אתרי טהרה באמצעות ספקי משנה שלהם רישיון קבורה בתוקף עומד בתנאי סעיף זה.</w:t>
            </w:r>
          </w:p>
        </w:tc>
        <w:tc>
          <w:tcPr>
            <w:tcW w:w="3377" w:type="dxa"/>
            <w:shd w:val="clear" w:color="auto" w:fill="auto"/>
            <w:noWrap/>
          </w:tcPr>
          <w:p w14:paraId="22D667BF" w14:textId="63AADC39" w:rsidR="00312DA4" w:rsidRPr="00CD5082" w:rsidRDefault="00287BC9" w:rsidP="00C15EA5">
            <w:pPr>
              <w:rPr>
                <w:rFonts w:ascii="David" w:hAnsi="David"/>
                <w:color w:val="000000"/>
              </w:rPr>
            </w:pPr>
            <w:r w:rsidRPr="00C15EA5">
              <w:rPr>
                <w:rFonts w:ascii="David" w:hAnsi="David" w:hint="cs"/>
                <w:color w:val="000000"/>
                <w:rtl/>
              </w:rPr>
              <w:t>מקובל</w:t>
            </w:r>
            <w:r w:rsidR="0090266F" w:rsidRPr="00C15EA5">
              <w:rPr>
                <w:rFonts w:ascii="David" w:hAnsi="David" w:hint="cs"/>
                <w:color w:val="000000"/>
                <w:rtl/>
              </w:rPr>
              <w:t xml:space="preserve"> ובתנאי שרישיונות הקבורה שבידי ספקי</w:t>
            </w:r>
            <w:r w:rsidR="0090266F">
              <w:rPr>
                <w:rFonts w:ascii="David" w:hAnsi="David" w:hint="cs"/>
                <w:color w:val="000000"/>
                <w:rtl/>
              </w:rPr>
              <w:t xml:space="preserve"> המשנה הם משנת 2018 לפחות</w:t>
            </w:r>
            <w:r w:rsidR="0008688A">
              <w:rPr>
                <w:rFonts w:ascii="David" w:hAnsi="David" w:hint="cs"/>
                <w:color w:val="000000"/>
                <w:rtl/>
              </w:rPr>
              <w:t xml:space="preserve"> </w:t>
            </w:r>
          </w:p>
        </w:tc>
      </w:tr>
      <w:tr w:rsidR="00312DA4" w:rsidRPr="00E0776B" w14:paraId="45D27A31" w14:textId="77777777" w:rsidTr="00C15EA5">
        <w:trPr>
          <w:cantSplit/>
          <w:trHeight w:val="330"/>
        </w:trPr>
        <w:tc>
          <w:tcPr>
            <w:tcW w:w="670" w:type="dxa"/>
            <w:shd w:val="clear" w:color="auto" w:fill="auto"/>
            <w:vAlign w:val="center"/>
          </w:tcPr>
          <w:p w14:paraId="1AEC3FDF" w14:textId="77777777" w:rsidR="00312DA4" w:rsidRPr="00E0776B" w:rsidRDefault="0090266F"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33</w:t>
            </w:r>
          </w:p>
        </w:tc>
        <w:tc>
          <w:tcPr>
            <w:tcW w:w="987" w:type="dxa"/>
            <w:shd w:val="clear" w:color="auto" w:fill="auto"/>
            <w:vAlign w:val="center"/>
          </w:tcPr>
          <w:p w14:paraId="745B072E" w14:textId="77777777" w:rsidR="00312DA4" w:rsidRPr="009A3A47" w:rsidRDefault="00312DA4" w:rsidP="00312DA4">
            <w:pPr>
              <w:spacing w:line="360" w:lineRule="auto"/>
              <w:rPr>
                <w:rFonts w:ascii="David" w:hAnsi="David"/>
                <w:rtl/>
              </w:rPr>
            </w:pPr>
            <w:r w:rsidRPr="009A3A47">
              <w:rPr>
                <w:rFonts w:ascii="David" w:hAnsi="David"/>
                <w:rtl/>
              </w:rPr>
              <w:t>6.2.1.2.2</w:t>
            </w:r>
          </w:p>
        </w:tc>
        <w:tc>
          <w:tcPr>
            <w:tcW w:w="3292" w:type="dxa"/>
            <w:shd w:val="clear" w:color="auto" w:fill="auto"/>
          </w:tcPr>
          <w:p w14:paraId="632F6040" w14:textId="77777777" w:rsidR="00312DA4" w:rsidRPr="009A3A47" w:rsidRDefault="00312DA4" w:rsidP="00A2283E">
            <w:pPr>
              <w:rPr>
                <w:rFonts w:ascii="David" w:hAnsi="David"/>
                <w:rtl/>
              </w:rPr>
            </w:pPr>
            <w:r w:rsidRPr="009A3A47">
              <w:rPr>
                <w:rFonts w:ascii="David" w:hAnsi="David"/>
                <w:rtl/>
              </w:rPr>
              <w:t>מהו "מספר רב של חריגות"? כיצד תוגדרנה חריגות? האם הספק יקבל דיווח בזמן אמת? מבוקש לקבוע כי המשרד יעדכן את הספק</w:t>
            </w:r>
            <w:r w:rsidR="00B911EE">
              <w:rPr>
                <w:rFonts w:ascii="David" w:hAnsi="David"/>
                <w:rtl/>
              </w:rPr>
              <w:t xml:space="preserve"> בזמן אמת על חריגה על מנת שה</w:t>
            </w:r>
            <w:r w:rsidR="00B911EE">
              <w:rPr>
                <w:rFonts w:ascii="David" w:hAnsi="David" w:hint="cs"/>
                <w:rtl/>
              </w:rPr>
              <w:t>וא</w:t>
            </w:r>
            <w:r w:rsidRPr="009A3A47">
              <w:rPr>
                <w:rFonts w:ascii="David" w:hAnsi="David"/>
                <w:rtl/>
              </w:rPr>
              <w:t xml:space="preserve"> יוכל לתקן זאת מיידית ולא תצטברנה חריגות</w:t>
            </w:r>
          </w:p>
        </w:tc>
        <w:tc>
          <w:tcPr>
            <w:tcW w:w="3377" w:type="dxa"/>
            <w:shd w:val="clear" w:color="auto" w:fill="auto"/>
            <w:noWrap/>
          </w:tcPr>
          <w:p w14:paraId="2B8C70DC" w14:textId="09CE47FF" w:rsidR="00312DA4" w:rsidRPr="00CD5082" w:rsidRDefault="00B911EE" w:rsidP="00494EBC">
            <w:pPr>
              <w:rPr>
                <w:rFonts w:ascii="David" w:hAnsi="David"/>
                <w:color w:val="000000"/>
                <w:rtl/>
              </w:rPr>
            </w:pPr>
            <w:r>
              <w:rPr>
                <w:rFonts w:ascii="David" w:hAnsi="David" w:hint="cs"/>
                <w:color w:val="000000"/>
                <w:rtl/>
              </w:rPr>
              <w:t>המשרד יעדכן את הספק בדוא"ל במידה והתגלו חריגות. הספק יוכל להגיב בדוא"ל</w:t>
            </w:r>
            <w:r w:rsidR="00F61281">
              <w:rPr>
                <w:rFonts w:ascii="David" w:hAnsi="David" w:hint="cs"/>
                <w:color w:val="000000"/>
                <w:rtl/>
              </w:rPr>
              <w:t xml:space="preserve"> תוך </w:t>
            </w:r>
            <w:r w:rsidR="0090266F">
              <w:rPr>
                <w:rFonts w:ascii="David" w:hAnsi="David" w:hint="cs"/>
                <w:color w:val="000000"/>
                <w:rtl/>
              </w:rPr>
              <w:t>פרק הזמן שנתבקש</w:t>
            </w:r>
            <w:r>
              <w:rPr>
                <w:rFonts w:ascii="David" w:hAnsi="David" w:hint="cs"/>
                <w:color w:val="000000"/>
                <w:rtl/>
              </w:rPr>
              <w:t xml:space="preserve"> ולעדכן במידה והוא טיפל בחריגה או במידה שישנם נתונים שמשלימים את התמונה</w:t>
            </w:r>
          </w:p>
        </w:tc>
      </w:tr>
      <w:tr w:rsidR="00312DA4" w:rsidRPr="00E0776B" w14:paraId="3DBAE522" w14:textId="77777777" w:rsidTr="00C15EA5">
        <w:trPr>
          <w:cantSplit/>
          <w:trHeight w:val="315"/>
        </w:trPr>
        <w:tc>
          <w:tcPr>
            <w:tcW w:w="670" w:type="dxa"/>
            <w:shd w:val="clear" w:color="auto" w:fill="auto"/>
            <w:vAlign w:val="center"/>
          </w:tcPr>
          <w:p w14:paraId="36A69493" w14:textId="77777777" w:rsidR="00312DA4" w:rsidRPr="00E0776B" w:rsidRDefault="0090266F"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lastRenderedPageBreak/>
              <w:t>34</w:t>
            </w:r>
          </w:p>
        </w:tc>
        <w:tc>
          <w:tcPr>
            <w:tcW w:w="987" w:type="dxa"/>
            <w:shd w:val="clear" w:color="auto" w:fill="auto"/>
            <w:vAlign w:val="center"/>
          </w:tcPr>
          <w:p w14:paraId="2F9E9F06" w14:textId="77777777" w:rsidR="00312DA4" w:rsidRPr="009A3A47" w:rsidRDefault="00312DA4" w:rsidP="00312DA4">
            <w:pPr>
              <w:spacing w:line="360" w:lineRule="auto"/>
              <w:rPr>
                <w:rFonts w:ascii="David" w:hAnsi="David"/>
                <w:rtl/>
              </w:rPr>
            </w:pPr>
            <w:r w:rsidRPr="009A3A47">
              <w:rPr>
                <w:rFonts w:ascii="David" w:hAnsi="David"/>
                <w:rtl/>
              </w:rPr>
              <w:t>7.1.2</w:t>
            </w:r>
          </w:p>
        </w:tc>
        <w:tc>
          <w:tcPr>
            <w:tcW w:w="3292" w:type="dxa"/>
            <w:shd w:val="clear" w:color="auto" w:fill="auto"/>
          </w:tcPr>
          <w:p w14:paraId="734777ED" w14:textId="77777777" w:rsidR="00312DA4" w:rsidRPr="009A3A47" w:rsidRDefault="00312DA4" w:rsidP="007F2985">
            <w:pPr>
              <w:rPr>
                <w:rFonts w:ascii="David" w:hAnsi="David"/>
                <w:rtl/>
              </w:rPr>
            </w:pPr>
            <w:r w:rsidRPr="009A3A47">
              <w:rPr>
                <w:rFonts w:ascii="David" w:hAnsi="David"/>
                <w:rtl/>
              </w:rPr>
              <w:t xml:space="preserve">אם על מרכז הטהרה להיות מותאם לביצוע השירותים הנדרשים – איך זה הגיוני לערוך מכרז המתבסס על הצעת מחיר בלבד? האם אין חשיבות לכשירות המרכז ולאיכותו? </w:t>
            </w:r>
          </w:p>
        </w:tc>
        <w:tc>
          <w:tcPr>
            <w:tcW w:w="3377" w:type="dxa"/>
            <w:shd w:val="clear" w:color="auto" w:fill="auto"/>
            <w:noWrap/>
          </w:tcPr>
          <w:p w14:paraId="17D0BBA2" w14:textId="10A4AE40" w:rsidR="00312DA4" w:rsidRPr="00CD5082" w:rsidRDefault="0093259A" w:rsidP="0093259A">
            <w:pPr>
              <w:jc w:val="both"/>
              <w:rPr>
                <w:rFonts w:ascii="David" w:hAnsi="David"/>
                <w:color w:val="000000"/>
                <w:rtl/>
              </w:rPr>
            </w:pPr>
            <w:r>
              <w:rPr>
                <w:rFonts w:ascii="David" w:hAnsi="David" w:hint="cs"/>
                <w:color w:val="000000"/>
                <w:rtl/>
              </w:rPr>
              <w:t xml:space="preserve">כשירותו של </w:t>
            </w:r>
            <w:r w:rsidR="007F2985">
              <w:rPr>
                <w:rFonts w:ascii="David" w:hAnsi="David" w:hint="cs"/>
                <w:color w:val="000000"/>
                <w:rtl/>
              </w:rPr>
              <w:t xml:space="preserve">אתר </w:t>
            </w:r>
            <w:r>
              <w:rPr>
                <w:rFonts w:ascii="David" w:hAnsi="David" w:hint="cs"/>
                <w:color w:val="000000"/>
                <w:rtl/>
              </w:rPr>
              <w:t>ה</w:t>
            </w:r>
            <w:r w:rsidR="007F2985">
              <w:rPr>
                <w:rFonts w:ascii="David" w:hAnsi="David" w:hint="cs"/>
                <w:color w:val="000000"/>
                <w:rtl/>
              </w:rPr>
              <w:t xml:space="preserve">טהרה </w:t>
            </w:r>
            <w:r>
              <w:rPr>
                <w:rFonts w:ascii="David" w:hAnsi="David" w:hint="cs"/>
                <w:color w:val="000000"/>
                <w:rtl/>
              </w:rPr>
              <w:t>תיבדק</w:t>
            </w:r>
            <w:r w:rsidR="001D2FB6">
              <w:rPr>
                <w:rFonts w:ascii="David" w:hAnsi="David" w:hint="cs"/>
                <w:color w:val="000000"/>
                <w:rtl/>
              </w:rPr>
              <w:t xml:space="preserve"> בשלב בדיקת</w:t>
            </w:r>
            <w:r>
              <w:rPr>
                <w:rFonts w:ascii="David" w:hAnsi="David" w:hint="cs"/>
                <w:color w:val="000000"/>
                <w:rtl/>
              </w:rPr>
              <w:t xml:space="preserve"> העמידה בתנאי סף</w:t>
            </w:r>
          </w:p>
        </w:tc>
      </w:tr>
      <w:tr w:rsidR="00312DA4" w:rsidRPr="00E0776B" w14:paraId="5B790502" w14:textId="77777777" w:rsidTr="00C15EA5">
        <w:trPr>
          <w:cantSplit/>
          <w:trHeight w:val="645"/>
        </w:trPr>
        <w:tc>
          <w:tcPr>
            <w:tcW w:w="670" w:type="dxa"/>
            <w:shd w:val="clear" w:color="auto" w:fill="auto"/>
            <w:vAlign w:val="center"/>
          </w:tcPr>
          <w:p w14:paraId="45F5146E" w14:textId="77777777" w:rsidR="00312DA4" w:rsidRPr="00E0776B" w:rsidRDefault="0090266F"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35</w:t>
            </w:r>
          </w:p>
        </w:tc>
        <w:tc>
          <w:tcPr>
            <w:tcW w:w="987" w:type="dxa"/>
            <w:shd w:val="clear" w:color="auto" w:fill="auto"/>
            <w:vAlign w:val="center"/>
          </w:tcPr>
          <w:p w14:paraId="661D99F3" w14:textId="77777777" w:rsidR="00312DA4" w:rsidRPr="009A3A47" w:rsidRDefault="00312DA4" w:rsidP="00312DA4">
            <w:pPr>
              <w:spacing w:line="360" w:lineRule="auto"/>
              <w:rPr>
                <w:rFonts w:ascii="David" w:hAnsi="David"/>
                <w:rtl/>
              </w:rPr>
            </w:pPr>
            <w:r w:rsidRPr="009A3A47">
              <w:rPr>
                <w:rFonts w:ascii="David" w:hAnsi="David"/>
                <w:rtl/>
              </w:rPr>
              <w:t>7.1.2</w:t>
            </w:r>
          </w:p>
        </w:tc>
        <w:tc>
          <w:tcPr>
            <w:tcW w:w="3292" w:type="dxa"/>
            <w:shd w:val="clear" w:color="auto" w:fill="auto"/>
          </w:tcPr>
          <w:p w14:paraId="18A7DEE3" w14:textId="77777777" w:rsidR="00312DA4" w:rsidRPr="009A3A47" w:rsidRDefault="00312DA4" w:rsidP="00A2283E">
            <w:pPr>
              <w:rPr>
                <w:rFonts w:ascii="David" w:hAnsi="David"/>
                <w:rtl/>
              </w:rPr>
            </w:pPr>
            <w:r w:rsidRPr="009A3A47">
              <w:rPr>
                <w:rFonts w:ascii="David" w:hAnsi="David"/>
                <w:rtl/>
              </w:rPr>
              <w:t>האם המכרז יחזיר את עלות ההכשרה והתאמות נוספות ככל שהוא חוייב לבצע אותן לקראת המכרז במסגרת ביקור של המשרד במקום אולם המגיש לא זכה בהצעה?</w:t>
            </w:r>
          </w:p>
        </w:tc>
        <w:tc>
          <w:tcPr>
            <w:tcW w:w="3377" w:type="dxa"/>
            <w:shd w:val="clear" w:color="auto" w:fill="auto"/>
            <w:noWrap/>
          </w:tcPr>
          <w:p w14:paraId="7B1E7B9C" w14:textId="67628133" w:rsidR="00312DA4" w:rsidRPr="00CD5082" w:rsidRDefault="006A423D" w:rsidP="00312DA4">
            <w:pPr>
              <w:rPr>
                <w:rFonts w:ascii="David" w:hAnsi="David"/>
                <w:color w:val="000000"/>
                <w:rtl/>
              </w:rPr>
            </w:pPr>
            <w:r>
              <w:rPr>
                <w:rFonts w:ascii="David" w:hAnsi="David" w:hint="cs"/>
                <w:color w:val="000000"/>
                <w:rtl/>
              </w:rPr>
              <w:t>המציעים לא נדרשים לבצע הכשרות</w:t>
            </w:r>
            <w:r w:rsidR="00935060">
              <w:rPr>
                <w:rFonts w:ascii="David" w:hAnsi="David" w:hint="cs"/>
                <w:color w:val="000000"/>
                <w:rtl/>
              </w:rPr>
              <w:t xml:space="preserve"> והתאמות</w:t>
            </w:r>
            <w:r>
              <w:rPr>
                <w:rFonts w:ascii="David" w:hAnsi="David" w:hint="cs"/>
                <w:color w:val="000000"/>
                <w:rtl/>
              </w:rPr>
              <w:t xml:space="preserve"> לפני קבלת הודעה על זכיה. בכל מקרה, </w:t>
            </w:r>
            <w:r w:rsidR="00CD1269">
              <w:rPr>
                <w:rFonts w:ascii="David" w:hAnsi="David" w:hint="cs"/>
                <w:color w:val="000000"/>
                <w:rtl/>
              </w:rPr>
              <w:t>לא תשולם תמורה כל שהיא למציע שלא זכה</w:t>
            </w:r>
            <w:r w:rsidR="00446805">
              <w:rPr>
                <w:rFonts w:ascii="David" w:hAnsi="David" w:hint="cs"/>
                <w:color w:val="000000"/>
                <w:rtl/>
              </w:rPr>
              <w:t xml:space="preserve"> במכרז</w:t>
            </w:r>
          </w:p>
        </w:tc>
      </w:tr>
      <w:tr w:rsidR="00312DA4" w:rsidRPr="00E0776B" w14:paraId="29ADF0AF" w14:textId="77777777" w:rsidTr="00C15EA5">
        <w:trPr>
          <w:cantSplit/>
          <w:trHeight w:val="645"/>
        </w:trPr>
        <w:tc>
          <w:tcPr>
            <w:tcW w:w="670" w:type="dxa"/>
            <w:shd w:val="clear" w:color="auto" w:fill="auto"/>
            <w:vAlign w:val="center"/>
          </w:tcPr>
          <w:p w14:paraId="4CC208F3" w14:textId="77777777" w:rsidR="00312DA4" w:rsidRPr="00E0776B" w:rsidRDefault="0090266F"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36</w:t>
            </w:r>
          </w:p>
        </w:tc>
        <w:tc>
          <w:tcPr>
            <w:tcW w:w="987" w:type="dxa"/>
            <w:shd w:val="clear" w:color="auto" w:fill="auto"/>
            <w:vAlign w:val="center"/>
          </w:tcPr>
          <w:p w14:paraId="4ADE2958" w14:textId="77777777" w:rsidR="00312DA4" w:rsidRPr="009A3A47" w:rsidRDefault="00312DA4" w:rsidP="00312DA4">
            <w:pPr>
              <w:spacing w:line="360" w:lineRule="auto"/>
              <w:rPr>
                <w:rFonts w:ascii="David" w:hAnsi="David"/>
                <w:rtl/>
              </w:rPr>
            </w:pPr>
            <w:r w:rsidRPr="009A3A47">
              <w:rPr>
                <w:rFonts w:ascii="David" w:hAnsi="David"/>
                <w:rtl/>
              </w:rPr>
              <w:t>8.2.1.1</w:t>
            </w:r>
          </w:p>
        </w:tc>
        <w:tc>
          <w:tcPr>
            <w:tcW w:w="3292" w:type="dxa"/>
            <w:shd w:val="clear" w:color="auto" w:fill="auto"/>
          </w:tcPr>
          <w:p w14:paraId="47E4F15B" w14:textId="77777777" w:rsidR="00312DA4" w:rsidRPr="009A3A47" w:rsidRDefault="00312DA4" w:rsidP="00A2283E">
            <w:pPr>
              <w:rPr>
                <w:rFonts w:ascii="David" w:hAnsi="David"/>
                <w:rtl/>
              </w:rPr>
            </w:pPr>
            <w:r w:rsidRPr="009A3A47">
              <w:rPr>
                <w:rFonts w:ascii="David" w:hAnsi="David"/>
                <w:rtl/>
              </w:rPr>
              <w:t>לאור תוספת העלות המשמעותית והוצאת צוות מיוחד – האם אין תוספת מחיר לטהרה בלילה? האם אין תוספת מחיר לטהרה במוצאי שבת? ביום שישי בסמוך לשבת? האם המשרד מודע לכך שהעלויות בזמנים אלה גבוהות משמעותית ומה פתרון המשרד לכך?</w:t>
            </w:r>
          </w:p>
        </w:tc>
        <w:tc>
          <w:tcPr>
            <w:tcW w:w="3377" w:type="dxa"/>
            <w:shd w:val="clear" w:color="auto" w:fill="auto"/>
            <w:noWrap/>
          </w:tcPr>
          <w:p w14:paraId="350C087A" w14:textId="77777777" w:rsidR="00312DA4" w:rsidRPr="00CD5082" w:rsidRDefault="00446805" w:rsidP="00312DA4">
            <w:pPr>
              <w:rPr>
                <w:rFonts w:ascii="David" w:hAnsi="David"/>
                <w:color w:val="000000"/>
                <w:rtl/>
              </w:rPr>
            </w:pPr>
            <w:r>
              <w:rPr>
                <w:rFonts w:ascii="David" w:hAnsi="David" w:hint="cs"/>
                <w:color w:val="000000"/>
                <w:rtl/>
              </w:rPr>
              <w:t>המציע יידרש להגיש הצעת מחיר אחידה שלוקחת בחשבון את מכלול האפשרויות</w:t>
            </w:r>
          </w:p>
        </w:tc>
      </w:tr>
      <w:tr w:rsidR="00312DA4" w:rsidRPr="00E0776B" w14:paraId="6BFE9CC5" w14:textId="77777777" w:rsidTr="00C15EA5">
        <w:trPr>
          <w:cantSplit/>
          <w:trHeight w:val="315"/>
        </w:trPr>
        <w:tc>
          <w:tcPr>
            <w:tcW w:w="670" w:type="dxa"/>
            <w:shd w:val="clear" w:color="auto" w:fill="auto"/>
            <w:vAlign w:val="center"/>
          </w:tcPr>
          <w:p w14:paraId="10F7448A" w14:textId="77777777" w:rsidR="00312DA4" w:rsidRPr="00E0776B" w:rsidRDefault="0090266F" w:rsidP="00312DA4">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37</w:t>
            </w:r>
          </w:p>
        </w:tc>
        <w:tc>
          <w:tcPr>
            <w:tcW w:w="987" w:type="dxa"/>
            <w:shd w:val="clear" w:color="auto" w:fill="auto"/>
            <w:vAlign w:val="center"/>
          </w:tcPr>
          <w:p w14:paraId="790D293D" w14:textId="77777777" w:rsidR="00312DA4" w:rsidRPr="00E0776B" w:rsidRDefault="00312DA4" w:rsidP="00312DA4">
            <w:pPr>
              <w:jc w:val="center"/>
              <w:rPr>
                <w:rFonts w:asciiTheme="minorBidi" w:hAnsiTheme="minorBidi" w:cstheme="minorBidi"/>
                <w:color w:val="000000"/>
                <w:sz w:val="20"/>
                <w:szCs w:val="20"/>
                <w:rtl/>
              </w:rPr>
            </w:pPr>
          </w:p>
        </w:tc>
        <w:tc>
          <w:tcPr>
            <w:tcW w:w="3292" w:type="dxa"/>
            <w:shd w:val="clear" w:color="auto" w:fill="auto"/>
          </w:tcPr>
          <w:p w14:paraId="08F3F177" w14:textId="77777777" w:rsidR="00312DA4" w:rsidRPr="00262766" w:rsidRDefault="00393B23" w:rsidP="00312DA4">
            <w:pPr>
              <w:jc w:val="both"/>
              <w:rPr>
                <w:rFonts w:ascii="David" w:hAnsi="David"/>
                <w:color w:val="000000"/>
                <w:rtl/>
              </w:rPr>
            </w:pPr>
            <w:r w:rsidRPr="00262766">
              <w:rPr>
                <w:rFonts w:ascii="David" w:hAnsi="David"/>
                <w:color w:val="000000"/>
                <w:rtl/>
              </w:rPr>
              <w:t>האם ניתן להגיש הצעה במידה וברשותי חדר טהרה המשמש בשגרה גם לנפטרים שאינם חשודים או מאומתים בקורונה ובמידה ואני מתחייב לבצע חיטוי בסיום טהרת נפטרי הקורונה</w:t>
            </w:r>
          </w:p>
        </w:tc>
        <w:tc>
          <w:tcPr>
            <w:tcW w:w="3377" w:type="dxa"/>
            <w:shd w:val="clear" w:color="auto" w:fill="auto"/>
            <w:noWrap/>
          </w:tcPr>
          <w:p w14:paraId="11830FB7" w14:textId="6372DAD4" w:rsidR="00312DA4" w:rsidRPr="00CD5082" w:rsidRDefault="00262766" w:rsidP="00352ABD">
            <w:pPr>
              <w:jc w:val="both"/>
              <w:rPr>
                <w:rFonts w:ascii="David" w:hAnsi="David"/>
                <w:color w:val="000000"/>
                <w:rtl/>
              </w:rPr>
            </w:pPr>
            <w:r>
              <w:rPr>
                <w:rFonts w:ascii="David" w:hAnsi="David" w:hint="cs"/>
                <w:color w:val="000000"/>
                <w:rtl/>
              </w:rPr>
              <w:t xml:space="preserve">נכון </w:t>
            </w:r>
            <w:r w:rsidRPr="00393892">
              <w:rPr>
                <w:rFonts w:ascii="David" w:hAnsi="David" w:hint="cs"/>
                <w:color w:val="000000"/>
                <w:rtl/>
              </w:rPr>
              <w:t xml:space="preserve">להיום, הנחיות משרד הבריאות לא מאפשרות זאת. </w:t>
            </w:r>
            <w:r w:rsidR="00352ABD" w:rsidRPr="00393892">
              <w:rPr>
                <w:rFonts w:ascii="David" w:hAnsi="David" w:hint="cs"/>
                <w:color w:val="000000"/>
                <w:rtl/>
              </w:rPr>
              <w:t xml:space="preserve">אולם </w:t>
            </w:r>
            <w:r w:rsidRPr="00393892">
              <w:rPr>
                <w:rFonts w:ascii="David" w:hAnsi="David" w:hint="cs"/>
                <w:color w:val="000000"/>
                <w:rtl/>
              </w:rPr>
              <w:t>ניתן להגיש הצעה במידה וקיים מתקן שניתן</w:t>
            </w:r>
            <w:r w:rsidR="00352ABD" w:rsidRPr="00393892">
              <w:rPr>
                <w:rFonts w:ascii="David" w:hAnsi="David" w:hint="cs"/>
                <w:color w:val="000000"/>
                <w:rtl/>
              </w:rPr>
              <w:t xml:space="preserve"> יהיה</w:t>
            </w:r>
            <w:r w:rsidRPr="00393892">
              <w:rPr>
                <w:rFonts w:ascii="David" w:hAnsi="David" w:hint="cs"/>
                <w:color w:val="000000"/>
                <w:rtl/>
              </w:rPr>
              <w:t xml:space="preserve"> לבודד אותו עבור נפטרים החשודים או מאומתים לקורונה ב</w:t>
            </w:r>
            <w:r w:rsidR="008B7D9D" w:rsidRPr="00393892">
              <w:rPr>
                <w:rFonts w:ascii="David" w:hAnsi="David" w:hint="cs"/>
                <w:color w:val="000000"/>
                <w:rtl/>
              </w:rPr>
              <w:t>לבד</w:t>
            </w:r>
          </w:p>
        </w:tc>
      </w:tr>
      <w:tr w:rsidR="00312DA4" w:rsidRPr="00E0776B" w14:paraId="731C7AC4" w14:textId="77777777" w:rsidTr="00C15EA5">
        <w:trPr>
          <w:cantSplit/>
          <w:trHeight w:val="278"/>
        </w:trPr>
        <w:tc>
          <w:tcPr>
            <w:tcW w:w="670" w:type="dxa"/>
            <w:shd w:val="clear" w:color="auto" w:fill="auto"/>
            <w:vAlign w:val="center"/>
          </w:tcPr>
          <w:p w14:paraId="21D121BC" w14:textId="77777777" w:rsidR="00312DA4" w:rsidRPr="00E0776B" w:rsidRDefault="00312DA4" w:rsidP="00312DA4">
            <w:pPr>
              <w:jc w:val="center"/>
              <w:rPr>
                <w:rFonts w:asciiTheme="minorBidi" w:hAnsiTheme="minorBidi" w:cstheme="minorBidi"/>
                <w:color w:val="000000"/>
                <w:sz w:val="20"/>
                <w:szCs w:val="20"/>
              </w:rPr>
            </w:pPr>
          </w:p>
        </w:tc>
        <w:tc>
          <w:tcPr>
            <w:tcW w:w="987" w:type="dxa"/>
            <w:shd w:val="clear" w:color="auto" w:fill="auto"/>
            <w:vAlign w:val="center"/>
          </w:tcPr>
          <w:p w14:paraId="6F07FFFD" w14:textId="77777777" w:rsidR="00312DA4" w:rsidRPr="00E0776B" w:rsidRDefault="00312DA4" w:rsidP="00312DA4">
            <w:pPr>
              <w:jc w:val="center"/>
              <w:rPr>
                <w:rFonts w:asciiTheme="minorBidi" w:hAnsiTheme="minorBidi" w:cstheme="minorBidi"/>
                <w:color w:val="000000"/>
                <w:sz w:val="20"/>
                <w:szCs w:val="20"/>
                <w:rtl/>
              </w:rPr>
            </w:pPr>
          </w:p>
        </w:tc>
        <w:tc>
          <w:tcPr>
            <w:tcW w:w="3292" w:type="dxa"/>
            <w:shd w:val="clear" w:color="auto" w:fill="auto"/>
          </w:tcPr>
          <w:p w14:paraId="20F46CD2" w14:textId="77777777" w:rsidR="00312DA4" w:rsidRPr="00E0776B" w:rsidRDefault="00312DA4" w:rsidP="00312DA4">
            <w:pPr>
              <w:rPr>
                <w:rFonts w:asciiTheme="minorBidi" w:hAnsiTheme="minorBidi" w:cstheme="minorBidi"/>
                <w:color w:val="000000"/>
                <w:sz w:val="20"/>
                <w:szCs w:val="20"/>
                <w:rtl/>
              </w:rPr>
            </w:pPr>
          </w:p>
        </w:tc>
        <w:tc>
          <w:tcPr>
            <w:tcW w:w="3377" w:type="dxa"/>
            <w:shd w:val="clear" w:color="auto" w:fill="auto"/>
            <w:noWrap/>
          </w:tcPr>
          <w:p w14:paraId="5BFF7AF2" w14:textId="77777777" w:rsidR="00312DA4" w:rsidRPr="00CD5082" w:rsidRDefault="00312DA4" w:rsidP="00312DA4">
            <w:pPr>
              <w:rPr>
                <w:rFonts w:ascii="David" w:hAnsi="David"/>
                <w:color w:val="000000"/>
                <w:rtl/>
              </w:rPr>
            </w:pPr>
          </w:p>
        </w:tc>
      </w:tr>
    </w:tbl>
    <w:p w14:paraId="269E9DC7" w14:textId="77777777" w:rsidR="00E72FD0" w:rsidRDefault="00E72FD0" w:rsidP="00FC461B">
      <w:pPr>
        <w:jc w:val="both"/>
        <w:rPr>
          <w:b/>
          <w:bCs/>
          <w:strike/>
          <w:u w:val="single"/>
          <w:rtl/>
        </w:rPr>
      </w:pPr>
    </w:p>
    <w:p w14:paraId="2E17966A" w14:textId="77777777" w:rsidR="004619C1" w:rsidRPr="004619C1" w:rsidRDefault="004619C1" w:rsidP="004619C1">
      <w:pPr>
        <w:jc w:val="center"/>
        <w:rPr>
          <w:b/>
          <w:bCs/>
          <w:u w:val="single"/>
          <w:rtl/>
        </w:rPr>
      </w:pPr>
      <w:r w:rsidRPr="004619C1">
        <w:rPr>
          <w:rFonts w:hint="cs"/>
          <w:b/>
          <w:bCs/>
          <w:u w:val="single"/>
          <w:rtl/>
        </w:rPr>
        <w:t xml:space="preserve">פרק ג </w:t>
      </w:r>
      <w:r w:rsidRPr="004619C1">
        <w:rPr>
          <w:b/>
          <w:bCs/>
          <w:u w:val="single"/>
          <w:rtl/>
        </w:rPr>
        <w:t>–</w:t>
      </w:r>
      <w:r w:rsidRPr="004619C1">
        <w:rPr>
          <w:rFonts w:hint="cs"/>
          <w:b/>
          <w:bCs/>
          <w:u w:val="single"/>
          <w:rtl/>
        </w:rPr>
        <w:t xml:space="preserve"> הפעלת מערך להעברת נפטרים</w:t>
      </w:r>
    </w:p>
    <w:p w14:paraId="59F2200C" w14:textId="77777777" w:rsidR="004619C1" w:rsidRDefault="004619C1" w:rsidP="00FC461B">
      <w:pPr>
        <w:jc w:val="both"/>
        <w:rPr>
          <w:b/>
          <w:bCs/>
          <w:strike/>
          <w:u w:val="single"/>
          <w:rtl/>
        </w:rPr>
      </w:pPr>
    </w:p>
    <w:tbl>
      <w:tblPr>
        <w:bidiVisual/>
        <w:tblW w:w="8326"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939"/>
        <w:gridCol w:w="3340"/>
        <w:gridCol w:w="3377"/>
      </w:tblGrid>
      <w:tr w:rsidR="00FC0424" w:rsidRPr="00E0776B" w14:paraId="02BD993E" w14:textId="77777777" w:rsidTr="0011097E">
        <w:trPr>
          <w:cantSplit/>
          <w:trHeight w:val="278"/>
          <w:tblHeader/>
        </w:trPr>
        <w:tc>
          <w:tcPr>
            <w:tcW w:w="670" w:type="dxa"/>
            <w:shd w:val="clear" w:color="auto" w:fill="D9D9D9" w:themeFill="background1" w:themeFillShade="D9"/>
            <w:vAlign w:val="center"/>
          </w:tcPr>
          <w:p w14:paraId="38C44766" w14:textId="77777777" w:rsidR="00FC0424" w:rsidRPr="00E0776B" w:rsidRDefault="00FC0424" w:rsidP="00FC0424">
            <w:pPr>
              <w:jc w:val="center"/>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מס"ד</w:t>
            </w:r>
          </w:p>
        </w:tc>
        <w:tc>
          <w:tcPr>
            <w:tcW w:w="939" w:type="dxa"/>
            <w:shd w:val="clear" w:color="auto" w:fill="D9D9D9" w:themeFill="background1" w:themeFillShade="D9"/>
            <w:vAlign w:val="center"/>
          </w:tcPr>
          <w:p w14:paraId="5CF3E221" w14:textId="77777777" w:rsidR="00FC0424" w:rsidRPr="00E0776B" w:rsidRDefault="00FC0424" w:rsidP="00FC0424">
            <w:pPr>
              <w:jc w:val="center"/>
              <w:rPr>
                <w:rFonts w:asciiTheme="minorBidi" w:hAnsiTheme="minorBidi" w:cstheme="minorBidi"/>
                <w:b/>
                <w:bCs/>
                <w:color w:val="000000"/>
                <w:sz w:val="20"/>
                <w:szCs w:val="20"/>
                <w:rtl/>
              </w:rPr>
            </w:pPr>
            <w:r w:rsidRPr="00E0776B">
              <w:rPr>
                <w:rFonts w:asciiTheme="minorBidi" w:hAnsiTheme="minorBidi" w:cstheme="minorBidi"/>
                <w:b/>
                <w:bCs/>
                <w:color w:val="000000"/>
                <w:sz w:val="20"/>
                <w:szCs w:val="20"/>
                <w:rtl/>
              </w:rPr>
              <w:t>סעיף</w:t>
            </w:r>
          </w:p>
        </w:tc>
        <w:tc>
          <w:tcPr>
            <w:tcW w:w="3340" w:type="dxa"/>
            <w:shd w:val="clear" w:color="auto" w:fill="D9D9D9" w:themeFill="background1" w:themeFillShade="D9"/>
            <w:vAlign w:val="center"/>
          </w:tcPr>
          <w:p w14:paraId="1336F02C" w14:textId="77777777" w:rsidR="00FC0424" w:rsidRPr="00E0776B" w:rsidRDefault="00FC0424" w:rsidP="00FC0424">
            <w:pPr>
              <w:jc w:val="both"/>
              <w:rPr>
                <w:rFonts w:asciiTheme="minorBidi" w:hAnsiTheme="minorBidi" w:cstheme="minorBidi"/>
                <w:b/>
                <w:bCs/>
                <w:color w:val="000000"/>
                <w:sz w:val="20"/>
                <w:szCs w:val="20"/>
                <w:rtl/>
              </w:rPr>
            </w:pPr>
            <w:r w:rsidRPr="00E0776B">
              <w:rPr>
                <w:rFonts w:asciiTheme="minorBidi" w:hAnsiTheme="minorBidi" w:cstheme="minorBidi"/>
                <w:b/>
                <w:bCs/>
                <w:color w:val="000000"/>
                <w:sz w:val="20"/>
                <w:szCs w:val="20"/>
                <w:rtl/>
              </w:rPr>
              <w:t>שאלה/הערה</w:t>
            </w:r>
          </w:p>
        </w:tc>
        <w:tc>
          <w:tcPr>
            <w:tcW w:w="3377" w:type="dxa"/>
            <w:shd w:val="clear" w:color="auto" w:fill="D9D9D9" w:themeFill="background1" w:themeFillShade="D9"/>
            <w:noWrap/>
            <w:vAlign w:val="center"/>
          </w:tcPr>
          <w:p w14:paraId="3DA875D7" w14:textId="77777777" w:rsidR="00FC0424" w:rsidRPr="00E0776B" w:rsidRDefault="00FC0424" w:rsidP="00FC0424">
            <w:pPr>
              <w:jc w:val="both"/>
              <w:rPr>
                <w:rFonts w:asciiTheme="minorBidi" w:hAnsiTheme="minorBidi" w:cstheme="minorBidi"/>
                <w:b/>
                <w:bCs/>
                <w:color w:val="000000"/>
                <w:sz w:val="20"/>
                <w:szCs w:val="20"/>
                <w:rtl/>
              </w:rPr>
            </w:pPr>
            <w:r w:rsidRPr="00E0776B">
              <w:rPr>
                <w:rFonts w:asciiTheme="minorBidi" w:hAnsiTheme="minorBidi" w:cstheme="minorBidi"/>
                <w:b/>
                <w:bCs/>
                <w:color w:val="000000"/>
                <w:sz w:val="20"/>
                <w:szCs w:val="20"/>
                <w:rtl/>
              </w:rPr>
              <w:t>תשובה</w:t>
            </w:r>
          </w:p>
        </w:tc>
      </w:tr>
      <w:tr w:rsidR="009A1F7F" w:rsidRPr="00E0776B" w14:paraId="7144877C" w14:textId="77777777" w:rsidTr="00264E32">
        <w:trPr>
          <w:cantSplit/>
          <w:trHeight w:val="645"/>
        </w:trPr>
        <w:tc>
          <w:tcPr>
            <w:tcW w:w="670" w:type="dxa"/>
            <w:shd w:val="clear" w:color="auto" w:fill="auto"/>
            <w:vAlign w:val="center"/>
          </w:tcPr>
          <w:p w14:paraId="3EAC94B9" w14:textId="77777777" w:rsidR="009A1F7F" w:rsidRPr="00E0776B" w:rsidRDefault="0090266F"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38</w:t>
            </w:r>
          </w:p>
        </w:tc>
        <w:tc>
          <w:tcPr>
            <w:tcW w:w="939" w:type="dxa"/>
            <w:shd w:val="clear" w:color="auto" w:fill="auto"/>
            <w:vAlign w:val="center"/>
          </w:tcPr>
          <w:p w14:paraId="7DD255B2" w14:textId="77777777" w:rsidR="009A1F7F" w:rsidRPr="009A3A47" w:rsidRDefault="009A1F7F" w:rsidP="009A1F7F">
            <w:pPr>
              <w:spacing w:line="360" w:lineRule="auto"/>
              <w:rPr>
                <w:rFonts w:ascii="David" w:hAnsi="David"/>
                <w:rtl/>
              </w:rPr>
            </w:pPr>
            <w:r w:rsidRPr="009A3A47">
              <w:rPr>
                <w:rFonts w:ascii="David" w:hAnsi="David"/>
                <w:rtl/>
              </w:rPr>
              <w:t xml:space="preserve">  1.1.5</w:t>
            </w:r>
          </w:p>
        </w:tc>
        <w:tc>
          <w:tcPr>
            <w:tcW w:w="3340" w:type="dxa"/>
            <w:shd w:val="clear" w:color="auto" w:fill="auto"/>
            <w:vAlign w:val="center"/>
          </w:tcPr>
          <w:p w14:paraId="092E925E" w14:textId="77777777" w:rsidR="009A1F7F" w:rsidRPr="00C87323" w:rsidRDefault="009A1F7F" w:rsidP="00C87323">
            <w:pPr>
              <w:rPr>
                <w:rFonts w:ascii="David" w:hAnsi="David"/>
                <w:rtl/>
              </w:rPr>
            </w:pPr>
            <w:r w:rsidRPr="00C87323">
              <w:rPr>
                <w:rFonts w:ascii="David" w:hAnsi="David"/>
                <w:rtl/>
              </w:rPr>
              <w:t>האם נדרש פינוי לתחומי הרשות הפלסטינאים? אם כן – איך? אם לא – לאן על הגוף להעביר את הנפטרים?</w:t>
            </w:r>
          </w:p>
        </w:tc>
        <w:tc>
          <w:tcPr>
            <w:tcW w:w="3377" w:type="dxa"/>
            <w:shd w:val="clear" w:color="auto" w:fill="auto"/>
            <w:noWrap/>
          </w:tcPr>
          <w:p w14:paraId="5AB1C7A2" w14:textId="77777777" w:rsidR="009A1F7F" w:rsidRPr="00393892" w:rsidRDefault="0060059C" w:rsidP="00C87323">
            <w:pPr>
              <w:jc w:val="both"/>
              <w:rPr>
                <w:rFonts w:ascii="David" w:hAnsi="David"/>
                <w:color w:val="000000"/>
                <w:rtl/>
              </w:rPr>
            </w:pPr>
            <w:r w:rsidRPr="00393892">
              <w:rPr>
                <w:rFonts w:ascii="David" w:hAnsi="David" w:hint="cs"/>
                <w:color w:val="000000"/>
                <w:rtl/>
              </w:rPr>
              <w:t>במקרה של נפטר מאזור שבתחומי הרש"פ, יועבר הנפטר לנקודת שיחלוף שתימצא מחוץ לתחומי הרש"פ ותתואם מול המשפחה</w:t>
            </w:r>
          </w:p>
        </w:tc>
      </w:tr>
      <w:tr w:rsidR="009A1F7F" w:rsidRPr="00E0776B" w14:paraId="79DD543F" w14:textId="77777777" w:rsidTr="00264E32">
        <w:trPr>
          <w:cantSplit/>
          <w:trHeight w:val="645"/>
        </w:trPr>
        <w:tc>
          <w:tcPr>
            <w:tcW w:w="670" w:type="dxa"/>
            <w:shd w:val="clear" w:color="auto" w:fill="auto"/>
            <w:vAlign w:val="center"/>
          </w:tcPr>
          <w:p w14:paraId="6D0EA6FE" w14:textId="77777777" w:rsidR="009A1F7F" w:rsidRPr="00E0776B" w:rsidRDefault="0090266F"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39</w:t>
            </w:r>
          </w:p>
        </w:tc>
        <w:tc>
          <w:tcPr>
            <w:tcW w:w="939" w:type="dxa"/>
            <w:shd w:val="clear" w:color="auto" w:fill="auto"/>
            <w:vAlign w:val="center"/>
          </w:tcPr>
          <w:p w14:paraId="66293D5B" w14:textId="77777777" w:rsidR="009A1F7F" w:rsidRPr="009A3A47" w:rsidRDefault="009A1F7F" w:rsidP="009A1F7F">
            <w:pPr>
              <w:spacing w:line="360" w:lineRule="auto"/>
              <w:rPr>
                <w:rFonts w:ascii="David" w:hAnsi="David"/>
                <w:rtl/>
              </w:rPr>
            </w:pPr>
            <w:r w:rsidRPr="009A3A47">
              <w:rPr>
                <w:rFonts w:ascii="David" w:hAnsi="David"/>
                <w:rtl/>
              </w:rPr>
              <w:t>1.3.1.2</w:t>
            </w:r>
          </w:p>
        </w:tc>
        <w:tc>
          <w:tcPr>
            <w:tcW w:w="3340" w:type="dxa"/>
            <w:shd w:val="clear" w:color="auto" w:fill="auto"/>
            <w:vAlign w:val="center"/>
          </w:tcPr>
          <w:p w14:paraId="5723B93A" w14:textId="77777777" w:rsidR="009A1F7F" w:rsidRPr="00C87323" w:rsidRDefault="009A1F7F" w:rsidP="00C87323">
            <w:pPr>
              <w:rPr>
                <w:rFonts w:ascii="David" w:hAnsi="David"/>
                <w:rtl/>
              </w:rPr>
            </w:pPr>
            <w:r w:rsidRPr="00C87323">
              <w:rPr>
                <w:rFonts w:ascii="David" w:hAnsi="David"/>
                <w:rtl/>
              </w:rPr>
              <w:t>מה קורה במקרה שבית החולים לא דואג לעטוף כראוי את הנפטרים? האם יש פיצוי על הגעה או המתנה?</w:t>
            </w:r>
          </w:p>
        </w:tc>
        <w:tc>
          <w:tcPr>
            <w:tcW w:w="3377" w:type="dxa"/>
            <w:shd w:val="clear" w:color="auto" w:fill="auto"/>
            <w:noWrap/>
          </w:tcPr>
          <w:p w14:paraId="1085D8DD" w14:textId="77777777" w:rsidR="009A1F7F" w:rsidRPr="00393892" w:rsidRDefault="0090266F" w:rsidP="00494EBC">
            <w:pPr>
              <w:jc w:val="both"/>
              <w:rPr>
                <w:rFonts w:ascii="David" w:hAnsi="David"/>
                <w:color w:val="000000"/>
                <w:rtl/>
              </w:rPr>
            </w:pPr>
            <w:r w:rsidRPr="00393892">
              <w:rPr>
                <w:rFonts w:ascii="David" w:hAnsi="David" w:hint="cs"/>
                <w:color w:val="000000"/>
                <w:rtl/>
              </w:rPr>
              <w:t xml:space="preserve">על הספק להפנות תשומת לב בית החולים לכך. </w:t>
            </w:r>
            <w:r w:rsidR="005741DA" w:rsidRPr="00393892">
              <w:rPr>
                <w:rFonts w:ascii="David" w:hAnsi="David" w:hint="cs"/>
                <w:color w:val="000000"/>
                <w:rtl/>
              </w:rPr>
              <w:t>לא ישולם פיצוי עבור המתנה</w:t>
            </w:r>
          </w:p>
        </w:tc>
      </w:tr>
      <w:tr w:rsidR="009A1F7F" w:rsidRPr="00E0776B" w14:paraId="7573A9D6" w14:textId="77777777" w:rsidTr="00264E32">
        <w:trPr>
          <w:cantSplit/>
          <w:trHeight w:val="645"/>
        </w:trPr>
        <w:tc>
          <w:tcPr>
            <w:tcW w:w="670" w:type="dxa"/>
            <w:shd w:val="clear" w:color="auto" w:fill="auto"/>
            <w:vAlign w:val="center"/>
          </w:tcPr>
          <w:p w14:paraId="3AF5FD68" w14:textId="77777777" w:rsidR="009A1F7F" w:rsidRPr="00494EBC" w:rsidRDefault="0090266F"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40</w:t>
            </w:r>
          </w:p>
        </w:tc>
        <w:tc>
          <w:tcPr>
            <w:tcW w:w="939" w:type="dxa"/>
            <w:shd w:val="clear" w:color="auto" w:fill="auto"/>
            <w:vAlign w:val="center"/>
          </w:tcPr>
          <w:p w14:paraId="0A0756D3" w14:textId="77777777" w:rsidR="009A1F7F" w:rsidRPr="009A3A47" w:rsidRDefault="009A1F7F" w:rsidP="009A1F7F">
            <w:pPr>
              <w:spacing w:line="360" w:lineRule="auto"/>
              <w:rPr>
                <w:rFonts w:ascii="David" w:hAnsi="David"/>
                <w:rtl/>
              </w:rPr>
            </w:pPr>
            <w:r w:rsidRPr="009A3A47">
              <w:rPr>
                <w:rFonts w:ascii="David" w:hAnsi="David"/>
                <w:rtl/>
              </w:rPr>
              <w:t>1.3.1.2</w:t>
            </w:r>
          </w:p>
        </w:tc>
        <w:tc>
          <w:tcPr>
            <w:tcW w:w="3340" w:type="dxa"/>
            <w:shd w:val="clear" w:color="auto" w:fill="auto"/>
            <w:vAlign w:val="center"/>
          </w:tcPr>
          <w:p w14:paraId="569AA089" w14:textId="77777777" w:rsidR="009A1F7F" w:rsidRPr="00C87323" w:rsidRDefault="009A1F7F" w:rsidP="00C87323">
            <w:pPr>
              <w:rPr>
                <w:rFonts w:ascii="David" w:hAnsi="David"/>
                <w:rtl/>
              </w:rPr>
            </w:pPr>
            <w:r w:rsidRPr="00C87323">
              <w:rPr>
                <w:rFonts w:ascii="David" w:hAnsi="David"/>
                <w:rtl/>
              </w:rPr>
              <w:t>באחריות מי לוודא כי הנפטר עטוף ומוכן לשינוע ובאחריות מי תשלום במקרה ונמסרה הודעה מוקדמת והנפטר אינו מוכן?</w:t>
            </w:r>
          </w:p>
        </w:tc>
        <w:tc>
          <w:tcPr>
            <w:tcW w:w="3377" w:type="dxa"/>
            <w:shd w:val="clear" w:color="auto" w:fill="auto"/>
            <w:noWrap/>
          </w:tcPr>
          <w:p w14:paraId="050D9757" w14:textId="77777777" w:rsidR="009A1F7F" w:rsidRPr="00C87323" w:rsidRDefault="009F615F" w:rsidP="009F615F">
            <w:pPr>
              <w:jc w:val="both"/>
              <w:rPr>
                <w:rFonts w:ascii="David" w:hAnsi="David"/>
                <w:color w:val="000000"/>
                <w:rtl/>
              </w:rPr>
            </w:pPr>
            <w:r>
              <w:rPr>
                <w:rFonts w:ascii="David" w:hAnsi="David" w:hint="cs"/>
                <w:color w:val="000000"/>
                <w:rtl/>
              </w:rPr>
              <w:t xml:space="preserve">ככלל, באחריות המוקד לוודא כי הנפטר מוכן לשינוע, אולם לא ניתן להוציא מכלל אפשרות שבמקרים חריגים תהיינה תקלות שנגרמו כתוצאה מדיווח לא מדויק שנמסר למוקד ועל כן ספק השינוע נדרש לקחת בחשבון מראש שיהיו מקרים מעטים בהם צוות השינוע יידרש להמתין. במקרים אלה לא תשולם תוספת כל שהיא </w:t>
            </w:r>
            <w:r w:rsidR="00C84DFC">
              <w:rPr>
                <w:rFonts w:ascii="David" w:hAnsi="David" w:hint="cs"/>
                <w:color w:val="000000"/>
                <w:rtl/>
              </w:rPr>
              <w:t>ע"י המשרד</w:t>
            </w:r>
          </w:p>
        </w:tc>
      </w:tr>
      <w:tr w:rsidR="009A1F7F" w:rsidRPr="00E0776B" w14:paraId="2893D75E" w14:textId="77777777" w:rsidTr="00264E32">
        <w:trPr>
          <w:cantSplit/>
          <w:trHeight w:val="645"/>
        </w:trPr>
        <w:tc>
          <w:tcPr>
            <w:tcW w:w="670" w:type="dxa"/>
            <w:shd w:val="clear" w:color="auto" w:fill="auto"/>
            <w:vAlign w:val="center"/>
          </w:tcPr>
          <w:p w14:paraId="714770A6" w14:textId="77777777" w:rsidR="009A1F7F" w:rsidRPr="00E0776B" w:rsidRDefault="0090266F"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lastRenderedPageBreak/>
              <w:t>41</w:t>
            </w:r>
          </w:p>
        </w:tc>
        <w:tc>
          <w:tcPr>
            <w:tcW w:w="939" w:type="dxa"/>
            <w:shd w:val="clear" w:color="auto" w:fill="auto"/>
            <w:vAlign w:val="center"/>
          </w:tcPr>
          <w:p w14:paraId="5CB97E86" w14:textId="77777777" w:rsidR="009A1F7F" w:rsidRPr="009A3A47" w:rsidRDefault="009A1F7F" w:rsidP="009A1F7F">
            <w:pPr>
              <w:spacing w:line="360" w:lineRule="auto"/>
              <w:rPr>
                <w:rFonts w:ascii="David" w:hAnsi="David"/>
                <w:rtl/>
              </w:rPr>
            </w:pPr>
            <w:r w:rsidRPr="009A3A47">
              <w:rPr>
                <w:rFonts w:ascii="David" w:hAnsi="David"/>
                <w:rtl/>
              </w:rPr>
              <w:t>1.3.2.1</w:t>
            </w:r>
          </w:p>
        </w:tc>
        <w:tc>
          <w:tcPr>
            <w:tcW w:w="3340" w:type="dxa"/>
            <w:shd w:val="clear" w:color="auto" w:fill="auto"/>
            <w:vAlign w:val="center"/>
          </w:tcPr>
          <w:p w14:paraId="5337BC03" w14:textId="77777777" w:rsidR="009A1F7F" w:rsidRPr="00C87323" w:rsidRDefault="009A1F7F" w:rsidP="00C87323">
            <w:pPr>
              <w:rPr>
                <w:rFonts w:ascii="David" w:hAnsi="David"/>
                <w:rtl/>
              </w:rPr>
            </w:pPr>
            <w:r w:rsidRPr="00C87323">
              <w:rPr>
                <w:rFonts w:ascii="David" w:hAnsi="David"/>
                <w:rtl/>
              </w:rPr>
              <w:t>בתיאום מול משפחת הנפטר – למה הכוונה? צריך ליידע? לקבל את אישורם? באיזה אופן?</w:t>
            </w:r>
          </w:p>
        </w:tc>
        <w:tc>
          <w:tcPr>
            <w:tcW w:w="3377" w:type="dxa"/>
            <w:shd w:val="clear" w:color="auto" w:fill="auto"/>
            <w:noWrap/>
          </w:tcPr>
          <w:p w14:paraId="1C34970F" w14:textId="77777777" w:rsidR="009A1F7F" w:rsidRPr="00C87323" w:rsidRDefault="00C84DFC" w:rsidP="00C87323">
            <w:pPr>
              <w:jc w:val="both"/>
              <w:rPr>
                <w:rFonts w:ascii="David" w:hAnsi="David"/>
                <w:color w:val="000000"/>
                <w:rtl/>
              </w:rPr>
            </w:pPr>
            <w:r>
              <w:rPr>
                <w:rFonts w:ascii="David" w:hAnsi="David" w:hint="cs"/>
                <w:color w:val="000000"/>
                <w:rtl/>
              </w:rPr>
              <w:t>באחריות המוקד לעמוד בקשר עם משפחת הנפטר ולקבל מהם נתונים לגבי מקום הקבורה, מועד הקבורה וכיו"ב. בהתאם לכך יתואם גם השינוע והטהרה</w:t>
            </w:r>
          </w:p>
        </w:tc>
      </w:tr>
      <w:tr w:rsidR="009A1F7F" w:rsidRPr="00E0776B" w14:paraId="3FD693A0" w14:textId="77777777" w:rsidTr="00264E32">
        <w:trPr>
          <w:cantSplit/>
          <w:trHeight w:val="645"/>
        </w:trPr>
        <w:tc>
          <w:tcPr>
            <w:tcW w:w="670" w:type="dxa"/>
            <w:shd w:val="clear" w:color="auto" w:fill="auto"/>
            <w:vAlign w:val="center"/>
          </w:tcPr>
          <w:p w14:paraId="4AB9FE79" w14:textId="77777777" w:rsidR="009A1F7F" w:rsidRPr="00E0776B" w:rsidRDefault="0090266F"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42</w:t>
            </w:r>
          </w:p>
        </w:tc>
        <w:tc>
          <w:tcPr>
            <w:tcW w:w="939" w:type="dxa"/>
            <w:shd w:val="clear" w:color="auto" w:fill="auto"/>
            <w:vAlign w:val="center"/>
          </w:tcPr>
          <w:p w14:paraId="5C64532E" w14:textId="77777777" w:rsidR="009A1F7F" w:rsidRPr="009A3A47" w:rsidRDefault="009A1F7F" w:rsidP="009A1F7F">
            <w:pPr>
              <w:spacing w:line="360" w:lineRule="auto"/>
              <w:rPr>
                <w:rFonts w:ascii="David" w:hAnsi="David"/>
                <w:rtl/>
              </w:rPr>
            </w:pPr>
            <w:r w:rsidRPr="009A3A47">
              <w:rPr>
                <w:rFonts w:ascii="David" w:hAnsi="David"/>
                <w:rtl/>
              </w:rPr>
              <w:t>1.3.3</w:t>
            </w:r>
          </w:p>
        </w:tc>
        <w:tc>
          <w:tcPr>
            <w:tcW w:w="3340" w:type="dxa"/>
            <w:shd w:val="clear" w:color="auto" w:fill="auto"/>
            <w:vAlign w:val="center"/>
          </w:tcPr>
          <w:p w14:paraId="0FD7E2C8" w14:textId="77777777" w:rsidR="009A1F7F" w:rsidRPr="00C87323" w:rsidRDefault="009A1F7F" w:rsidP="00C87323">
            <w:pPr>
              <w:rPr>
                <w:rFonts w:ascii="David" w:hAnsi="David"/>
                <w:rtl/>
              </w:rPr>
            </w:pPr>
            <w:r w:rsidRPr="00C87323">
              <w:rPr>
                <w:rFonts w:ascii="David" w:hAnsi="David"/>
                <w:rtl/>
              </w:rPr>
              <w:t>האם בקשת שינוע מצד המוקד מספיקה על מנת לבצע את השינוע ומחייבת את המשרד לתשלום או שמא נדרש אישור מהמשרד לשינוע זה?</w:t>
            </w:r>
          </w:p>
        </w:tc>
        <w:tc>
          <w:tcPr>
            <w:tcW w:w="3377" w:type="dxa"/>
            <w:shd w:val="clear" w:color="auto" w:fill="auto"/>
            <w:noWrap/>
          </w:tcPr>
          <w:p w14:paraId="6823C8AD" w14:textId="77777777" w:rsidR="009A1F7F" w:rsidRPr="00C87323" w:rsidRDefault="00C84DFC" w:rsidP="00C87323">
            <w:pPr>
              <w:jc w:val="both"/>
              <w:rPr>
                <w:rFonts w:ascii="David" w:hAnsi="David"/>
                <w:color w:val="000000"/>
                <w:rtl/>
              </w:rPr>
            </w:pPr>
            <w:r>
              <w:rPr>
                <w:rFonts w:ascii="David" w:hAnsi="David" w:hint="cs"/>
                <w:color w:val="000000"/>
                <w:rtl/>
              </w:rPr>
              <w:t>הנחיות המוקד מחייבות את ספק השינוע ואין צורך לקבל אישור או הנחיה מקבילה מנציג המשרד.  במקרים בהם נציג המשרד הנחה את ספק השינוע באופן שונה מהנחיית המוקד, תגבר הנחייתו של נציג המשרד</w:t>
            </w:r>
          </w:p>
        </w:tc>
      </w:tr>
      <w:tr w:rsidR="009A1F7F" w:rsidRPr="00E0776B" w14:paraId="48B886D1" w14:textId="77777777" w:rsidTr="00264E32">
        <w:trPr>
          <w:cantSplit/>
          <w:trHeight w:val="645"/>
        </w:trPr>
        <w:tc>
          <w:tcPr>
            <w:tcW w:w="670" w:type="dxa"/>
            <w:shd w:val="clear" w:color="auto" w:fill="auto"/>
            <w:vAlign w:val="center"/>
          </w:tcPr>
          <w:p w14:paraId="25EA47DB" w14:textId="77777777" w:rsidR="009A1F7F" w:rsidRPr="00E0776B" w:rsidRDefault="0090266F"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43</w:t>
            </w:r>
          </w:p>
        </w:tc>
        <w:tc>
          <w:tcPr>
            <w:tcW w:w="939" w:type="dxa"/>
            <w:shd w:val="clear" w:color="auto" w:fill="auto"/>
            <w:vAlign w:val="center"/>
          </w:tcPr>
          <w:p w14:paraId="27D35129" w14:textId="77777777" w:rsidR="009A1F7F" w:rsidRPr="009A3A47" w:rsidRDefault="009A1F7F" w:rsidP="009A1F7F">
            <w:pPr>
              <w:spacing w:line="360" w:lineRule="auto"/>
              <w:rPr>
                <w:rFonts w:ascii="David" w:hAnsi="David"/>
                <w:rtl/>
              </w:rPr>
            </w:pPr>
            <w:r w:rsidRPr="009A3A47">
              <w:rPr>
                <w:rFonts w:ascii="David" w:hAnsi="David"/>
                <w:rtl/>
              </w:rPr>
              <w:t>1.4.1.1</w:t>
            </w:r>
          </w:p>
        </w:tc>
        <w:tc>
          <w:tcPr>
            <w:tcW w:w="3340" w:type="dxa"/>
            <w:shd w:val="clear" w:color="auto" w:fill="auto"/>
            <w:vAlign w:val="center"/>
          </w:tcPr>
          <w:p w14:paraId="70DD5900" w14:textId="77777777" w:rsidR="009A1F7F" w:rsidRPr="00C87323" w:rsidRDefault="009A1F7F" w:rsidP="00147663">
            <w:pPr>
              <w:rPr>
                <w:rFonts w:ascii="David" w:hAnsi="David"/>
                <w:rtl/>
              </w:rPr>
            </w:pPr>
            <w:r w:rsidRPr="00C87323">
              <w:rPr>
                <w:rFonts w:ascii="David" w:hAnsi="David"/>
                <w:rtl/>
              </w:rPr>
              <w:t xml:space="preserve">מה קורה אם משפחה מבקשת להגיע לזהות את הנפטר כי בית החולים לא אפשר זאת? האם צוות השינוע יכול לאשר זאת? אם לא – האם אתר הטהרה? המוקד? המשרד? מה עושים במקרה כזה?  </w:t>
            </w:r>
          </w:p>
        </w:tc>
        <w:tc>
          <w:tcPr>
            <w:tcW w:w="3377" w:type="dxa"/>
            <w:shd w:val="clear" w:color="auto" w:fill="auto"/>
            <w:noWrap/>
          </w:tcPr>
          <w:p w14:paraId="76AC3D4C" w14:textId="77777777" w:rsidR="009A1F7F" w:rsidRPr="00C87323" w:rsidRDefault="00147663" w:rsidP="00147663">
            <w:pPr>
              <w:jc w:val="both"/>
              <w:rPr>
                <w:rFonts w:ascii="David" w:hAnsi="David"/>
                <w:color w:val="000000"/>
                <w:rtl/>
              </w:rPr>
            </w:pPr>
            <w:r>
              <w:rPr>
                <w:rFonts w:ascii="David" w:hAnsi="David" w:hint="cs"/>
                <w:color w:val="000000"/>
                <w:rtl/>
              </w:rPr>
              <w:t>זיהוי הנפטר לא יוכל להתבצע בשלב השינוע, אלא רק בבית החולים  או</w:t>
            </w:r>
            <w:r w:rsidR="00816ADC" w:rsidRPr="00C87323">
              <w:rPr>
                <w:rFonts w:ascii="David" w:hAnsi="David"/>
                <w:color w:val="000000"/>
                <w:rtl/>
              </w:rPr>
              <w:t xml:space="preserve"> במתקן הטהרה </w:t>
            </w:r>
            <w:r>
              <w:rPr>
                <w:rFonts w:ascii="David" w:hAnsi="David" w:hint="cs"/>
                <w:color w:val="000000"/>
                <w:rtl/>
              </w:rPr>
              <w:t xml:space="preserve">ובכפוף למגבלות המפורטות במסמכי המכרז.  </w:t>
            </w:r>
            <w:r w:rsidR="00640408">
              <w:rPr>
                <w:rFonts w:ascii="David" w:hAnsi="David" w:hint="cs"/>
                <w:color w:val="000000"/>
                <w:rtl/>
              </w:rPr>
              <w:t>צוות ה</w:t>
            </w:r>
            <w:r w:rsidR="00640408" w:rsidRPr="004F50EE">
              <w:rPr>
                <w:rFonts w:ascii="David" w:hAnsi="David" w:hint="eastAsia"/>
                <w:color w:val="000000"/>
                <w:rtl/>
              </w:rPr>
              <w:t>שינוע</w:t>
            </w:r>
            <w:r w:rsidR="00640408" w:rsidRPr="004F50EE">
              <w:rPr>
                <w:rFonts w:ascii="David" w:hAnsi="David"/>
                <w:color w:val="000000"/>
                <w:rtl/>
              </w:rPr>
              <w:t xml:space="preserve"> </w:t>
            </w:r>
            <w:r w:rsidR="00640408" w:rsidRPr="004F50EE">
              <w:rPr>
                <w:rFonts w:ascii="David" w:hAnsi="David" w:hint="eastAsia"/>
                <w:color w:val="000000"/>
                <w:rtl/>
              </w:rPr>
              <w:t>לא</w:t>
            </w:r>
            <w:r w:rsidR="00640408" w:rsidRPr="004F50EE">
              <w:rPr>
                <w:rFonts w:ascii="David" w:hAnsi="David"/>
                <w:color w:val="000000"/>
                <w:rtl/>
              </w:rPr>
              <w:t xml:space="preserve"> </w:t>
            </w:r>
            <w:r w:rsidR="00640408" w:rsidRPr="004F50EE">
              <w:rPr>
                <w:rFonts w:ascii="David" w:hAnsi="David" w:hint="eastAsia"/>
                <w:color w:val="000000"/>
                <w:rtl/>
              </w:rPr>
              <w:t>יכול</w:t>
            </w:r>
            <w:r w:rsidR="00640408">
              <w:rPr>
                <w:rFonts w:ascii="David" w:hAnsi="David" w:hint="cs"/>
                <w:color w:val="000000"/>
                <w:rtl/>
              </w:rPr>
              <w:t xml:space="preserve"> לאשר זאת</w:t>
            </w:r>
            <w:r w:rsidR="00640408" w:rsidRPr="004F50EE">
              <w:rPr>
                <w:rFonts w:ascii="David" w:hAnsi="David"/>
                <w:color w:val="000000"/>
                <w:rtl/>
              </w:rPr>
              <w:t xml:space="preserve">. </w:t>
            </w:r>
            <w:r w:rsidR="00640408" w:rsidRPr="004F50EE">
              <w:rPr>
                <w:rFonts w:ascii="David" w:hAnsi="David" w:hint="eastAsia"/>
                <w:color w:val="000000"/>
                <w:rtl/>
              </w:rPr>
              <w:t>במתקן</w:t>
            </w:r>
            <w:r w:rsidR="00640408" w:rsidRPr="004F50EE">
              <w:rPr>
                <w:rFonts w:ascii="David" w:hAnsi="David"/>
                <w:color w:val="000000"/>
                <w:rtl/>
              </w:rPr>
              <w:t xml:space="preserve"> </w:t>
            </w:r>
            <w:r w:rsidR="00640408" w:rsidRPr="004F50EE">
              <w:rPr>
                <w:rFonts w:ascii="David" w:hAnsi="David" w:hint="eastAsia"/>
                <w:color w:val="000000"/>
                <w:rtl/>
              </w:rPr>
              <w:t>הטהרה</w:t>
            </w:r>
            <w:r w:rsidR="00640408" w:rsidRPr="004F50EE">
              <w:rPr>
                <w:rFonts w:ascii="David" w:hAnsi="David"/>
                <w:color w:val="000000"/>
                <w:rtl/>
              </w:rPr>
              <w:t xml:space="preserve"> </w:t>
            </w:r>
            <w:r w:rsidR="00640408" w:rsidRPr="004F50EE">
              <w:rPr>
                <w:rFonts w:ascii="David" w:hAnsi="David" w:hint="eastAsia"/>
                <w:color w:val="000000"/>
                <w:rtl/>
              </w:rPr>
              <w:t>תהיה</w:t>
            </w:r>
            <w:r w:rsidR="00640408" w:rsidRPr="004F50EE">
              <w:rPr>
                <w:rFonts w:ascii="David" w:hAnsi="David"/>
                <w:color w:val="000000"/>
                <w:rtl/>
              </w:rPr>
              <w:t xml:space="preserve"> </w:t>
            </w:r>
            <w:r w:rsidR="00640408" w:rsidRPr="004F50EE">
              <w:rPr>
                <w:rFonts w:ascii="David" w:hAnsi="David" w:hint="eastAsia"/>
                <w:color w:val="000000"/>
                <w:rtl/>
              </w:rPr>
              <w:t>אפשרות</w:t>
            </w:r>
            <w:r w:rsidR="00640408">
              <w:rPr>
                <w:rFonts w:ascii="David" w:hAnsi="David" w:hint="cs"/>
                <w:color w:val="000000"/>
                <w:rtl/>
              </w:rPr>
              <w:t xml:space="preserve"> לבצע זיהוי</w:t>
            </w:r>
            <w:r w:rsidR="00640408" w:rsidRPr="004F50EE">
              <w:rPr>
                <w:rFonts w:ascii="David" w:hAnsi="David"/>
                <w:color w:val="000000"/>
                <w:rtl/>
              </w:rPr>
              <w:t xml:space="preserve"> דרך חלון או צילום</w:t>
            </w:r>
          </w:p>
        </w:tc>
      </w:tr>
      <w:tr w:rsidR="009A1F7F" w:rsidRPr="00E0776B" w14:paraId="23AB006C" w14:textId="77777777" w:rsidTr="00264E32">
        <w:trPr>
          <w:cantSplit/>
          <w:trHeight w:val="700"/>
        </w:trPr>
        <w:tc>
          <w:tcPr>
            <w:tcW w:w="670" w:type="dxa"/>
            <w:shd w:val="clear" w:color="auto" w:fill="auto"/>
            <w:vAlign w:val="center"/>
          </w:tcPr>
          <w:p w14:paraId="6A18E3A7" w14:textId="77777777" w:rsidR="009A1F7F" w:rsidRPr="00494EBC" w:rsidRDefault="00640408"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44</w:t>
            </w:r>
          </w:p>
        </w:tc>
        <w:tc>
          <w:tcPr>
            <w:tcW w:w="939" w:type="dxa"/>
            <w:shd w:val="clear" w:color="auto" w:fill="auto"/>
            <w:vAlign w:val="center"/>
          </w:tcPr>
          <w:p w14:paraId="57E274CE" w14:textId="77777777" w:rsidR="009A1F7F" w:rsidRPr="009A3A47" w:rsidRDefault="009A1F7F" w:rsidP="009A1F7F">
            <w:pPr>
              <w:spacing w:line="360" w:lineRule="auto"/>
              <w:rPr>
                <w:rFonts w:ascii="David" w:hAnsi="David"/>
                <w:rtl/>
              </w:rPr>
            </w:pPr>
            <w:r w:rsidRPr="009A3A47">
              <w:rPr>
                <w:rFonts w:ascii="David" w:hAnsi="David"/>
                <w:rtl/>
              </w:rPr>
              <w:t>1.4.1.2</w:t>
            </w:r>
          </w:p>
        </w:tc>
        <w:tc>
          <w:tcPr>
            <w:tcW w:w="3340" w:type="dxa"/>
            <w:shd w:val="clear" w:color="auto" w:fill="auto"/>
            <w:vAlign w:val="center"/>
          </w:tcPr>
          <w:p w14:paraId="25A7D555" w14:textId="77777777" w:rsidR="009A1F7F" w:rsidRPr="00C87323" w:rsidRDefault="009A1F7F" w:rsidP="00C87323">
            <w:pPr>
              <w:rPr>
                <w:rFonts w:ascii="David" w:hAnsi="David"/>
                <w:highlight w:val="yellow"/>
                <w:rtl/>
              </w:rPr>
            </w:pPr>
            <w:r w:rsidRPr="00C87323">
              <w:rPr>
                <w:rFonts w:ascii="David" w:hAnsi="David"/>
                <w:rtl/>
              </w:rPr>
              <w:t>מה קורה במקרה שבית החולים לא דואג לעטוף כראוי את הנפטרים? האם יש פיצוי על הגעה או המתנה?</w:t>
            </w:r>
          </w:p>
        </w:tc>
        <w:tc>
          <w:tcPr>
            <w:tcW w:w="3377" w:type="dxa"/>
            <w:shd w:val="clear" w:color="auto" w:fill="auto"/>
            <w:noWrap/>
          </w:tcPr>
          <w:p w14:paraId="32AFF732" w14:textId="77777777" w:rsidR="009A1F7F" w:rsidRPr="00C87323" w:rsidRDefault="007412B6" w:rsidP="00C87323">
            <w:pPr>
              <w:rPr>
                <w:rFonts w:ascii="David" w:hAnsi="David"/>
                <w:color w:val="000000"/>
                <w:rtl/>
              </w:rPr>
            </w:pPr>
            <w:r>
              <w:rPr>
                <w:rFonts w:ascii="David" w:hAnsi="David" w:hint="cs"/>
                <w:color w:val="000000"/>
                <w:rtl/>
              </w:rPr>
              <w:t>לא ישולם פיצוי כל שהוא עבור המתנה.  במקרה שצוות השינוע הגיע למקום</w:t>
            </w:r>
            <w:r w:rsidR="00640408">
              <w:rPr>
                <w:rFonts w:ascii="David" w:hAnsi="David" w:hint="cs"/>
                <w:color w:val="000000"/>
                <w:rtl/>
              </w:rPr>
              <w:t xml:space="preserve"> לאחר שקיבל קריאה מהמוקד</w:t>
            </w:r>
            <w:r>
              <w:rPr>
                <w:rFonts w:ascii="David" w:hAnsi="David" w:hint="cs"/>
                <w:color w:val="000000"/>
                <w:rtl/>
              </w:rPr>
              <w:t xml:space="preserve"> ובסופו של דבר התברר שאין צורך בשינוע, המשרד יישא בעלות של 50% מתעריף השינוע, כמפורט ב</w:t>
            </w:r>
            <w:r w:rsidR="001552B7">
              <w:rPr>
                <w:rFonts w:ascii="David" w:hAnsi="David" w:hint="cs"/>
                <w:color w:val="000000"/>
                <w:rtl/>
              </w:rPr>
              <w:t xml:space="preserve">פרק ג, </w:t>
            </w:r>
            <w:r>
              <w:rPr>
                <w:rFonts w:ascii="David" w:hAnsi="David" w:hint="cs"/>
                <w:color w:val="000000"/>
                <w:rtl/>
              </w:rPr>
              <w:t xml:space="preserve">סעיף </w:t>
            </w:r>
            <w:r w:rsidR="001552B7">
              <w:rPr>
                <w:rFonts w:ascii="David" w:hAnsi="David" w:hint="cs"/>
                <w:color w:val="000000"/>
                <w:rtl/>
              </w:rPr>
              <w:t>8.5.3</w:t>
            </w:r>
          </w:p>
        </w:tc>
      </w:tr>
      <w:tr w:rsidR="009A1F7F" w:rsidRPr="00E0776B" w14:paraId="7B94F906" w14:textId="77777777" w:rsidTr="00264E32">
        <w:trPr>
          <w:cantSplit/>
          <w:trHeight w:val="700"/>
        </w:trPr>
        <w:tc>
          <w:tcPr>
            <w:tcW w:w="670" w:type="dxa"/>
            <w:shd w:val="clear" w:color="auto" w:fill="auto"/>
            <w:vAlign w:val="center"/>
          </w:tcPr>
          <w:p w14:paraId="723BFF1B" w14:textId="77777777" w:rsidR="009A1F7F" w:rsidRPr="00E0776B" w:rsidRDefault="00640408"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45</w:t>
            </w:r>
          </w:p>
        </w:tc>
        <w:tc>
          <w:tcPr>
            <w:tcW w:w="939" w:type="dxa"/>
            <w:shd w:val="clear" w:color="auto" w:fill="auto"/>
            <w:vAlign w:val="center"/>
          </w:tcPr>
          <w:p w14:paraId="02B6A0C7" w14:textId="77777777" w:rsidR="009A1F7F" w:rsidRPr="009A3A47" w:rsidRDefault="009A1F7F" w:rsidP="009A1F7F">
            <w:pPr>
              <w:spacing w:line="360" w:lineRule="auto"/>
              <w:rPr>
                <w:rFonts w:ascii="David" w:hAnsi="David"/>
                <w:rtl/>
              </w:rPr>
            </w:pPr>
            <w:r w:rsidRPr="009A3A47">
              <w:rPr>
                <w:rFonts w:ascii="David" w:hAnsi="David"/>
                <w:rtl/>
              </w:rPr>
              <w:t>1.4.2.1</w:t>
            </w:r>
          </w:p>
        </w:tc>
        <w:tc>
          <w:tcPr>
            <w:tcW w:w="3340" w:type="dxa"/>
            <w:shd w:val="clear" w:color="auto" w:fill="auto"/>
            <w:vAlign w:val="center"/>
          </w:tcPr>
          <w:p w14:paraId="3342B069" w14:textId="77777777" w:rsidR="009A1F7F" w:rsidRPr="00C87323" w:rsidRDefault="009A1F7F" w:rsidP="00C87323">
            <w:pPr>
              <w:rPr>
                <w:rFonts w:ascii="David" w:hAnsi="David"/>
                <w:rtl/>
              </w:rPr>
            </w:pPr>
            <w:r w:rsidRPr="00C87323">
              <w:rPr>
                <w:rFonts w:ascii="David" w:hAnsi="David"/>
                <w:rtl/>
              </w:rPr>
              <w:t>באחריות מי לבקש את הנחיות הרופא המחוזי של משרד הבריאות במקרה של זיהוי הנפטר? האם לא מרכז הטהרה אמור להיות אחראי על זה? אם כן – מדוע לא נמצא בפרק שלו?</w:t>
            </w:r>
          </w:p>
        </w:tc>
        <w:tc>
          <w:tcPr>
            <w:tcW w:w="3377" w:type="dxa"/>
            <w:shd w:val="clear" w:color="auto" w:fill="auto"/>
            <w:noWrap/>
          </w:tcPr>
          <w:p w14:paraId="207675E1" w14:textId="77777777" w:rsidR="009A1F7F" w:rsidRPr="00C87323" w:rsidRDefault="00481B2B" w:rsidP="00C87323">
            <w:pPr>
              <w:rPr>
                <w:rFonts w:ascii="David" w:hAnsi="David"/>
                <w:color w:val="000000"/>
                <w:rtl/>
              </w:rPr>
            </w:pPr>
            <w:r w:rsidRPr="00D01AFC">
              <w:rPr>
                <w:rFonts w:ascii="David" w:hAnsi="David"/>
                <w:rtl/>
              </w:rPr>
              <w:t>באחריות הצוות המעביר לעדכן את משרד הבריאות</w:t>
            </w:r>
            <w:r w:rsidR="00D01AFC">
              <w:rPr>
                <w:rFonts w:ascii="David" w:hAnsi="David"/>
                <w:rtl/>
              </w:rPr>
              <w:t xml:space="preserve"> על העברת נפטר שאינו מזוהה ל</w:t>
            </w:r>
            <w:r w:rsidR="00D01AFC">
              <w:rPr>
                <w:rFonts w:ascii="David" w:hAnsi="David" w:hint="cs"/>
                <w:rtl/>
              </w:rPr>
              <w:t>אתר</w:t>
            </w:r>
            <w:r w:rsidRPr="00D01AFC">
              <w:rPr>
                <w:rFonts w:ascii="David" w:hAnsi="David"/>
                <w:rtl/>
              </w:rPr>
              <w:t xml:space="preserve"> הטהרה.</w:t>
            </w:r>
            <w:r w:rsidR="00D01AFC">
              <w:rPr>
                <w:rFonts w:ascii="David" w:hAnsi="David" w:hint="cs"/>
                <w:rtl/>
              </w:rPr>
              <w:t xml:space="preserve">  </w:t>
            </w:r>
          </w:p>
        </w:tc>
      </w:tr>
      <w:tr w:rsidR="009A1F7F" w:rsidRPr="00E0776B" w14:paraId="07B00921" w14:textId="77777777" w:rsidTr="00264E32">
        <w:trPr>
          <w:cantSplit/>
          <w:trHeight w:val="700"/>
        </w:trPr>
        <w:tc>
          <w:tcPr>
            <w:tcW w:w="670" w:type="dxa"/>
            <w:shd w:val="clear" w:color="auto" w:fill="auto"/>
            <w:vAlign w:val="center"/>
          </w:tcPr>
          <w:p w14:paraId="1D22558A" w14:textId="77777777" w:rsidR="009A1F7F" w:rsidRPr="00E0776B" w:rsidRDefault="00640408"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46</w:t>
            </w:r>
          </w:p>
        </w:tc>
        <w:tc>
          <w:tcPr>
            <w:tcW w:w="939" w:type="dxa"/>
            <w:shd w:val="clear" w:color="auto" w:fill="auto"/>
            <w:vAlign w:val="center"/>
          </w:tcPr>
          <w:p w14:paraId="49385A6F" w14:textId="77777777" w:rsidR="009A1F7F" w:rsidRPr="009A3A47" w:rsidRDefault="009A1F7F" w:rsidP="009A1F7F">
            <w:pPr>
              <w:spacing w:line="360" w:lineRule="auto"/>
              <w:rPr>
                <w:rFonts w:ascii="David" w:hAnsi="David"/>
                <w:rtl/>
              </w:rPr>
            </w:pPr>
            <w:r w:rsidRPr="009A3A47">
              <w:rPr>
                <w:rFonts w:ascii="David" w:hAnsi="David"/>
                <w:rtl/>
              </w:rPr>
              <w:t>1.4.2.2</w:t>
            </w:r>
          </w:p>
        </w:tc>
        <w:tc>
          <w:tcPr>
            <w:tcW w:w="3340" w:type="dxa"/>
            <w:shd w:val="clear" w:color="auto" w:fill="auto"/>
            <w:vAlign w:val="center"/>
          </w:tcPr>
          <w:p w14:paraId="11F24339" w14:textId="77777777" w:rsidR="009A1F7F" w:rsidRPr="00C87323" w:rsidRDefault="009A1F7F" w:rsidP="00C87323">
            <w:pPr>
              <w:rPr>
                <w:rFonts w:ascii="David" w:hAnsi="David"/>
                <w:rtl/>
              </w:rPr>
            </w:pPr>
            <w:r w:rsidRPr="00C87323">
              <w:rPr>
                <w:rFonts w:ascii="David" w:hAnsi="David"/>
                <w:rtl/>
              </w:rPr>
              <w:t>באחריות מי לדאוג לציוד הנדרש? מי מממן זאת?</w:t>
            </w:r>
          </w:p>
        </w:tc>
        <w:tc>
          <w:tcPr>
            <w:tcW w:w="3377" w:type="dxa"/>
            <w:shd w:val="clear" w:color="auto" w:fill="auto"/>
            <w:noWrap/>
          </w:tcPr>
          <w:p w14:paraId="16098E98" w14:textId="77777777" w:rsidR="009A1F7F" w:rsidRPr="00C87323" w:rsidRDefault="001E3FA5" w:rsidP="001E3FA5">
            <w:pPr>
              <w:rPr>
                <w:rFonts w:ascii="David" w:hAnsi="David"/>
                <w:color w:val="000000"/>
                <w:rtl/>
              </w:rPr>
            </w:pPr>
            <w:r>
              <w:rPr>
                <w:rFonts w:ascii="David" w:hAnsi="David" w:hint="cs"/>
                <w:color w:val="000000"/>
                <w:rtl/>
              </w:rPr>
              <w:t>באחריות ספק השינוע לרכוש את הציוד הנדרש.  עלויות הציוד יגולמו בתעריף שיוגש בהצעת המחיר עבור שירותי השינוע</w:t>
            </w:r>
          </w:p>
        </w:tc>
      </w:tr>
      <w:tr w:rsidR="009A1F7F" w:rsidRPr="00E0776B" w14:paraId="4241BC3E" w14:textId="77777777" w:rsidTr="00264E32">
        <w:trPr>
          <w:cantSplit/>
          <w:trHeight w:val="700"/>
        </w:trPr>
        <w:tc>
          <w:tcPr>
            <w:tcW w:w="670" w:type="dxa"/>
            <w:shd w:val="clear" w:color="auto" w:fill="auto"/>
            <w:vAlign w:val="center"/>
          </w:tcPr>
          <w:p w14:paraId="075AFB67" w14:textId="77777777" w:rsidR="009A1F7F" w:rsidRPr="00E0776B" w:rsidRDefault="00640408"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47</w:t>
            </w:r>
          </w:p>
        </w:tc>
        <w:tc>
          <w:tcPr>
            <w:tcW w:w="939" w:type="dxa"/>
            <w:shd w:val="clear" w:color="auto" w:fill="auto"/>
            <w:vAlign w:val="center"/>
          </w:tcPr>
          <w:p w14:paraId="486B4BAD" w14:textId="77777777" w:rsidR="009A1F7F" w:rsidRPr="009A3A47" w:rsidRDefault="009A1F7F" w:rsidP="009A1F7F">
            <w:pPr>
              <w:spacing w:line="360" w:lineRule="auto"/>
              <w:rPr>
                <w:rFonts w:ascii="David" w:hAnsi="David"/>
                <w:rtl/>
              </w:rPr>
            </w:pPr>
            <w:r w:rsidRPr="009A3A47">
              <w:rPr>
                <w:rFonts w:ascii="David" w:hAnsi="David"/>
                <w:rtl/>
              </w:rPr>
              <w:t>1.4.2.8</w:t>
            </w:r>
          </w:p>
        </w:tc>
        <w:tc>
          <w:tcPr>
            <w:tcW w:w="3340" w:type="dxa"/>
            <w:shd w:val="clear" w:color="auto" w:fill="auto"/>
            <w:vAlign w:val="center"/>
          </w:tcPr>
          <w:p w14:paraId="5742FA99" w14:textId="77777777" w:rsidR="009A1F7F" w:rsidRPr="00C87323" w:rsidRDefault="009A1F7F" w:rsidP="00C87323">
            <w:pPr>
              <w:rPr>
                <w:rFonts w:ascii="David" w:hAnsi="David"/>
                <w:rtl/>
              </w:rPr>
            </w:pPr>
            <w:r w:rsidRPr="00C87323">
              <w:rPr>
                <w:rFonts w:ascii="David" w:hAnsi="David"/>
                <w:rtl/>
              </w:rPr>
              <w:t>מה קורה במקרה שהרופא אומר שהנפטר חשוד אך לא מוכן לציין זאת על גבי הטופס? האם להשאיר את הנפטר במקום הפטירה?</w:t>
            </w:r>
          </w:p>
        </w:tc>
        <w:tc>
          <w:tcPr>
            <w:tcW w:w="3377" w:type="dxa"/>
            <w:shd w:val="clear" w:color="auto" w:fill="auto"/>
            <w:noWrap/>
          </w:tcPr>
          <w:p w14:paraId="3F9495C0" w14:textId="77777777" w:rsidR="009A1F7F" w:rsidRPr="00C87323" w:rsidRDefault="00F31DA0" w:rsidP="00C87323">
            <w:pPr>
              <w:rPr>
                <w:rFonts w:ascii="David" w:hAnsi="David"/>
                <w:color w:val="000000"/>
                <w:rtl/>
              </w:rPr>
            </w:pPr>
            <w:r w:rsidRPr="00F31DA0">
              <w:rPr>
                <w:rFonts w:ascii="David" w:hAnsi="David" w:hint="cs"/>
                <w:rtl/>
              </w:rPr>
              <w:t xml:space="preserve">יש לפנות למשרד הבריאות או לנציג המשרד </w:t>
            </w:r>
            <w:r w:rsidRPr="00393892">
              <w:rPr>
                <w:rFonts w:ascii="David" w:hAnsi="David" w:hint="cs"/>
                <w:rtl/>
              </w:rPr>
              <w:t>ולהמתין להנחיות שלהם. אין להשאיר את הנפטר במקום הפטירה ללא טיפול אלא אם כן נציג המשרד אישר זאת</w:t>
            </w:r>
          </w:p>
        </w:tc>
      </w:tr>
      <w:tr w:rsidR="009A1F7F" w:rsidRPr="00E0776B" w14:paraId="4267661D" w14:textId="77777777" w:rsidTr="00264E32">
        <w:trPr>
          <w:cantSplit/>
          <w:trHeight w:val="700"/>
        </w:trPr>
        <w:tc>
          <w:tcPr>
            <w:tcW w:w="670" w:type="dxa"/>
            <w:shd w:val="clear" w:color="auto" w:fill="auto"/>
            <w:vAlign w:val="center"/>
          </w:tcPr>
          <w:p w14:paraId="6EDF7A07" w14:textId="77777777" w:rsidR="009A1F7F" w:rsidRPr="00E0776B" w:rsidRDefault="00640408"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48</w:t>
            </w:r>
          </w:p>
        </w:tc>
        <w:tc>
          <w:tcPr>
            <w:tcW w:w="939" w:type="dxa"/>
            <w:shd w:val="clear" w:color="auto" w:fill="auto"/>
            <w:vAlign w:val="center"/>
          </w:tcPr>
          <w:p w14:paraId="0E5940C7" w14:textId="77777777" w:rsidR="009A1F7F" w:rsidRPr="009A3A47" w:rsidRDefault="009A1F7F" w:rsidP="009A1F7F">
            <w:pPr>
              <w:spacing w:line="360" w:lineRule="auto"/>
              <w:rPr>
                <w:rFonts w:ascii="David" w:hAnsi="David"/>
                <w:rtl/>
              </w:rPr>
            </w:pPr>
            <w:r w:rsidRPr="009A3A47">
              <w:rPr>
                <w:rFonts w:ascii="David" w:hAnsi="David"/>
                <w:rtl/>
              </w:rPr>
              <w:t>1.4.4</w:t>
            </w:r>
          </w:p>
        </w:tc>
        <w:tc>
          <w:tcPr>
            <w:tcW w:w="3340" w:type="dxa"/>
            <w:shd w:val="clear" w:color="auto" w:fill="auto"/>
            <w:vAlign w:val="center"/>
          </w:tcPr>
          <w:p w14:paraId="1116CADE" w14:textId="77777777" w:rsidR="009A1F7F" w:rsidRPr="00C87323" w:rsidRDefault="009A1F7F" w:rsidP="00C87323">
            <w:pPr>
              <w:rPr>
                <w:rFonts w:ascii="David" w:hAnsi="David"/>
                <w:rtl/>
              </w:rPr>
            </w:pPr>
            <w:r w:rsidRPr="00C87323">
              <w:rPr>
                <w:rFonts w:ascii="David" w:hAnsi="David"/>
                <w:rtl/>
              </w:rPr>
              <w:t>באיזה שלב מזמין המוקד את צוות השינוע לפינוי מהקהילה? מדוע שהצוות יהיה במקום בזמן שהמשטרה שם ועדיין לא אישרה את פינוי הנפטר? מדוע יש לצוות אחריות לעדכן את המשטרה בהנחיות כאלה ואחרות?</w:t>
            </w:r>
          </w:p>
        </w:tc>
        <w:tc>
          <w:tcPr>
            <w:tcW w:w="3377" w:type="dxa"/>
            <w:shd w:val="clear" w:color="auto" w:fill="auto"/>
            <w:noWrap/>
          </w:tcPr>
          <w:p w14:paraId="32715F72" w14:textId="77777777" w:rsidR="009A1F7F" w:rsidRPr="00C87323" w:rsidRDefault="004379E8" w:rsidP="004379E8">
            <w:pPr>
              <w:rPr>
                <w:rFonts w:ascii="David" w:hAnsi="David"/>
                <w:color w:val="000000"/>
                <w:rtl/>
              </w:rPr>
            </w:pPr>
            <w:r>
              <w:rPr>
                <w:rFonts w:ascii="David" w:hAnsi="David" w:hint="cs"/>
                <w:color w:val="000000"/>
                <w:rtl/>
              </w:rPr>
              <w:t>ככלל, צוות השינוע יוזנק רק לאחר קבלת אישור משטרתי להוצאת רשיון קבורה</w:t>
            </w:r>
            <w:r w:rsidR="00C23396">
              <w:rPr>
                <w:rFonts w:ascii="David" w:hAnsi="David" w:hint="cs"/>
                <w:color w:val="000000"/>
                <w:rtl/>
              </w:rPr>
              <w:t>, אולם במידה ו</w:t>
            </w:r>
            <w:r>
              <w:rPr>
                <w:rFonts w:ascii="David" w:hAnsi="David" w:hint="cs"/>
                <w:color w:val="000000"/>
                <w:rtl/>
              </w:rPr>
              <w:t>נוצר מצב שצוות השינוע נוכח בבית בזמן הגעת המשטרה, עליו לפעול כפי שנכתב.</w:t>
            </w:r>
          </w:p>
        </w:tc>
      </w:tr>
      <w:tr w:rsidR="009A1F7F" w:rsidRPr="00E0776B" w14:paraId="27802057" w14:textId="77777777" w:rsidTr="00264E32">
        <w:trPr>
          <w:cantSplit/>
          <w:trHeight w:val="700"/>
        </w:trPr>
        <w:tc>
          <w:tcPr>
            <w:tcW w:w="670" w:type="dxa"/>
            <w:shd w:val="clear" w:color="auto" w:fill="auto"/>
            <w:vAlign w:val="center"/>
          </w:tcPr>
          <w:p w14:paraId="13C54E3D" w14:textId="77777777" w:rsidR="009A1F7F" w:rsidRPr="00E0776B" w:rsidRDefault="00640408"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lastRenderedPageBreak/>
              <w:t>49</w:t>
            </w:r>
          </w:p>
        </w:tc>
        <w:tc>
          <w:tcPr>
            <w:tcW w:w="939" w:type="dxa"/>
            <w:shd w:val="clear" w:color="auto" w:fill="auto"/>
            <w:vAlign w:val="center"/>
          </w:tcPr>
          <w:p w14:paraId="13573CA0" w14:textId="77777777" w:rsidR="009A1F7F" w:rsidRPr="009A3A47" w:rsidRDefault="009A1F7F" w:rsidP="009A1F7F">
            <w:pPr>
              <w:spacing w:line="360" w:lineRule="auto"/>
              <w:rPr>
                <w:rFonts w:ascii="David" w:hAnsi="David"/>
                <w:rtl/>
              </w:rPr>
            </w:pPr>
            <w:r>
              <w:rPr>
                <w:rFonts w:ascii="David" w:hAnsi="David" w:hint="cs"/>
                <w:rtl/>
              </w:rPr>
              <w:t>1.5.2</w:t>
            </w:r>
          </w:p>
        </w:tc>
        <w:tc>
          <w:tcPr>
            <w:tcW w:w="3340" w:type="dxa"/>
            <w:shd w:val="clear" w:color="auto" w:fill="auto"/>
            <w:vAlign w:val="center"/>
          </w:tcPr>
          <w:p w14:paraId="14BD7E06" w14:textId="77777777" w:rsidR="009A1F7F" w:rsidRPr="00C87323" w:rsidRDefault="009A1F7F" w:rsidP="00C87323">
            <w:pPr>
              <w:rPr>
                <w:rFonts w:ascii="David" w:hAnsi="David"/>
                <w:rtl/>
              </w:rPr>
            </w:pPr>
            <w:r w:rsidRPr="00C87323">
              <w:rPr>
                <w:rFonts w:ascii="David" w:hAnsi="David"/>
                <w:rtl/>
              </w:rPr>
              <w:t>בסעיף 3 לפרק א' למכרז – כללי – הגדרת צוות שינוע ייעודי, בין יתר תפקידי הצוות מוגדר: "ניקוי וחיטוי המקום בו שהה הנפטר". לעומת זאת בסעיף 1.5.2 לפרק ג' למכרז מצוין כי "באחריות צוות השינוע ליידע את בני משפחת הנפטר בכך שקיים צורך לנקות ולחטא את המקום בו שהה הנפטר ולהפנות אותם לקבל הנחיות ממד"א או לחילופין להנחות אותם כיצד לבצע את החיטוי" נבקש להבהיר מי אמור לבצע את הניקוי והחיטוי.</w:t>
            </w:r>
          </w:p>
        </w:tc>
        <w:tc>
          <w:tcPr>
            <w:tcW w:w="3377" w:type="dxa"/>
            <w:shd w:val="clear" w:color="auto" w:fill="auto"/>
            <w:noWrap/>
          </w:tcPr>
          <w:p w14:paraId="449872FD" w14:textId="77777777" w:rsidR="009A1F7F" w:rsidRPr="00C87323" w:rsidRDefault="00481B2B" w:rsidP="00C87323">
            <w:pPr>
              <w:rPr>
                <w:rFonts w:ascii="David" w:hAnsi="David"/>
                <w:color w:val="000000"/>
                <w:rtl/>
              </w:rPr>
            </w:pPr>
            <w:r w:rsidRPr="004379E8">
              <w:rPr>
                <w:rFonts w:ascii="David" w:hAnsi="David"/>
                <w:rtl/>
              </w:rPr>
              <w:t>בני הבית</w:t>
            </w:r>
            <w:r w:rsidR="004379E8" w:rsidRPr="004379E8">
              <w:rPr>
                <w:rFonts w:ascii="David" w:hAnsi="David" w:hint="cs"/>
                <w:rtl/>
              </w:rPr>
              <w:t xml:space="preserve"> נדרשים לבצע בפועל את הניקוי והחיטוי</w:t>
            </w:r>
            <w:r w:rsidR="004379E8">
              <w:rPr>
                <w:rFonts w:ascii="David" w:hAnsi="David" w:hint="cs"/>
                <w:color w:val="000000"/>
                <w:rtl/>
              </w:rPr>
              <w:t>.  צוות השינוע נדרש ליידע אותם כפי שהוגדר בסעיף 1.5.2</w:t>
            </w:r>
          </w:p>
        </w:tc>
      </w:tr>
      <w:tr w:rsidR="009A1F7F" w:rsidRPr="00E0776B" w14:paraId="262B5B49" w14:textId="77777777" w:rsidTr="00264E32">
        <w:trPr>
          <w:cantSplit/>
          <w:trHeight w:val="700"/>
        </w:trPr>
        <w:tc>
          <w:tcPr>
            <w:tcW w:w="670" w:type="dxa"/>
            <w:shd w:val="clear" w:color="auto" w:fill="auto"/>
            <w:vAlign w:val="center"/>
          </w:tcPr>
          <w:p w14:paraId="79656791" w14:textId="77777777" w:rsidR="009A1F7F" w:rsidRPr="00E0776B" w:rsidRDefault="001A2E45"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50</w:t>
            </w:r>
          </w:p>
        </w:tc>
        <w:tc>
          <w:tcPr>
            <w:tcW w:w="939" w:type="dxa"/>
            <w:shd w:val="clear" w:color="auto" w:fill="auto"/>
            <w:vAlign w:val="center"/>
          </w:tcPr>
          <w:p w14:paraId="42432E32" w14:textId="77777777" w:rsidR="009A1F7F" w:rsidRPr="009A3A47" w:rsidRDefault="009A1F7F" w:rsidP="009A1F7F">
            <w:pPr>
              <w:spacing w:line="360" w:lineRule="auto"/>
              <w:rPr>
                <w:rFonts w:ascii="David" w:hAnsi="David"/>
                <w:rtl/>
              </w:rPr>
            </w:pPr>
            <w:r w:rsidRPr="009A3A47">
              <w:rPr>
                <w:rFonts w:ascii="David" w:hAnsi="David"/>
                <w:rtl/>
              </w:rPr>
              <w:t>1.6</w:t>
            </w:r>
          </w:p>
        </w:tc>
        <w:tc>
          <w:tcPr>
            <w:tcW w:w="3340" w:type="dxa"/>
            <w:shd w:val="clear" w:color="auto" w:fill="auto"/>
            <w:vAlign w:val="center"/>
          </w:tcPr>
          <w:p w14:paraId="26500C35" w14:textId="4841E922" w:rsidR="009A1F7F" w:rsidRPr="00C87323" w:rsidRDefault="009A1F7F" w:rsidP="00DC1B70">
            <w:pPr>
              <w:rPr>
                <w:rFonts w:ascii="David" w:hAnsi="David"/>
                <w:rtl/>
              </w:rPr>
            </w:pPr>
            <w:r w:rsidRPr="00C87323">
              <w:rPr>
                <w:rFonts w:ascii="David" w:hAnsi="David"/>
                <w:rtl/>
              </w:rPr>
              <w:t>אם המשפחה מבקשת לעצור בנקודה מסוימת– האם ניתן לאפשר לה ובאילו תנאים? האם ניתן לגבות כסף מהמשפחה על כך?</w:t>
            </w:r>
          </w:p>
        </w:tc>
        <w:tc>
          <w:tcPr>
            <w:tcW w:w="3377" w:type="dxa"/>
            <w:shd w:val="clear" w:color="auto" w:fill="auto"/>
            <w:noWrap/>
          </w:tcPr>
          <w:p w14:paraId="67F11123" w14:textId="34F669B3" w:rsidR="009A1F7F" w:rsidRPr="00C87323" w:rsidRDefault="009F2535" w:rsidP="00C465BE">
            <w:pPr>
              <w:rPr>
                <w:rFonts w:ascii="David" w:hAnsi="David"/>
                <w:color w:val="000000"/>
                <w:rtl/>
              </w:rPr>
            </w:pPr>
            <w:r>
              <w:rPr>
                <w:rFonts w:ascii="David" w:hAnsi="David" w:hint="cs"/>
                <w:color w:val="000000"/>
                <w:rtl/>
              </w:rPr>
              <w:t xml:space="preserve">לא </w:t>
            </w:r>
            <w:r w:rsidRPr="00393892">
              <w:rPr>
                <w:rFonts w:ascii="David" w:hAnsi="David" w:hint="cs"/>
                <w:color w:val="000000"/>
                <w:rtl/>
              </w:rPr>
              <w:t>תתאפשר עצירה</w:t>
            </w:r>
            <w:r w:rsidR="005C5A3E" w:rsidRPr="00393892">
              <w:rPr>
                <w:rFonts w:ascii="David" w:hAnsi="David" w:hint="cs"/>
                <w:color w:val="000000"/>
                <w:rtl/>
              </w:rPr>
              <w:t>. יחד עם זה, המשרד שומר לעצמו את הזכות לשנות הגדרה זו בעתיד ובאם היא תשתנה, יוחלט גם לגבי גביית תשלום</w:t>
            </w:r>
          </w:p>
        </w:tc>
      </w:tr>
      <w:tr w:rsidR="009A1F7F" w:rsidRPr="00E0776B" w14:paraId="52DB6C55" w14:textId="77777777" w:rsidTr="00264E32">
        <w:trPr>
          <w:cantSplit/>
          <w:trHeight w:val="700"/>
        </w:trPr>
        <w:tc>
          <w:tcPr>
            <w:tcW w:w="670" w:type="dxa"/>
            <w:shd w:val="clear" w:color="auto" w:fill="auto"/>
            <w:vAlign w:val="center"/>
          </w:tcPr>
          <w:p w14:paraId="6859C4C0" w14:textId="77777777" w:rsidR="009A1F7F" w:rsidRPr="00E0776B" w:rsidRDefault="001A2E45"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51</w:t>
            </w:r>
          </w:p>
        </w:tc>
        <w:tc>
          <w:tcPr>
            <w:tcW w:w="939" w:type="dxa"/>
            <w:shd w:val="clear" w:color="auto" w:fill="auto"/>
            <w:vAlign w:val="center"/>
          </w:tcPr>
          <w:p w14:paraId="56DDF3A8" w14:textId="77777777" w:rsidR="009A1F7F" w:rsidRPr="009A3A47" w:rsidRDefault="009A1F7F" w:rsidP="009A1F7F">
            <w:pPr>
              <w:spacing w:line="360" w:lineRule="auto"/>
              <w:rPr>
                <w:rFonts w:ascii="David" w:hAnsi="David"/>
                <w:rtl/>
              </w:rPr>
            </w:pPr>
            <w:r w:rsidRPr="009A3A47">
              <w:rPr>
                <w:rFonts w:ascii="David" w:hAnsi="David"/>
                <w:rtl/>
              </w:rPr>
              <w:t>1.7.1</w:t>
            </w:r>
          </w:p>
        </w:tc>
        <w:tc>
          <w:tcPr>
            <w:tcW w:w="3340" w:type="dxa"/>
            <w:shd w:val="clear" w:color="auto" w:fill="auto"/>
            <w:vAlign w:val="center"/>
          </w:tcPr>
          <w:p w14:paraId="1BD9622E" w14:textId="77777777" w:rsidR="009A1F7F" w:rsidRPr="00C87323" w:rsidRDefault="009A1F7F" w:rsidP="00C87323">
            <w:pPr>
              <w:rPr>
                <w:rFonts w:ascii="David" w:hAnsi="David"/>
                <w:rtl/>
              </w:rPr>
            </w:pPr>
            <w:r w:rsidRPr="00C87323">
              <w:rPr>
                <w:rFonts w:ascii="David" w:hAnsi="David"/>
                <w:rtl/>
              </w:rPr>
              <w:t>באחריות מי לדאוג לארון קבורה ועל חשבון מי?</w:t>
            </w:r>
          </w:p>
        </w:tc>
        <w:tc>
          <w:tcPr>
            <w:tcW w:w="3377" w:type="dxa"/>
            <w:shd w:val="clear" w:color="auto" w:fill="auto"/>
            <w:noWrap/>
          </w:tcPr>
          <w:p w14:paraId="7D9832A2" w14:textId="77777777" w:rsidR="009A1F7F" w:rsidRPr="00C87323" w:rsidRDefault="00F84E76" w:rsidP="008B7481">
            <w:pPr>
              <w:rPr>
                <w:rFonts w:ascii="David" w:hAnsi="David"/>
                <w:color w:val="000000"/>
                <w:rtl/>
              </w:rPr>
            </w:pPr>
            <w:r>
              <w:rPr>
                <w:rFonts w:ascii="David" w:hAnsi="David" w:hint="cs"/>
                <w:color w:val="000000"/>
                <w:rtl/>
              </w:rPr>
              <w:t>באחריות המשפחה לדאוג לארון קבורה . במידה ולא יסופק ארון ע"י המשפחה, הנפטר יועבר באותה מתכונת של נפטר יהודי שמועבר ממ</w:t>
            </w:r>
            <w:r w:rsidR="008B7481">
              <w:rPr>
                <w:rFonts w:ascii="David" w:hAnsi="David" w:hint="cs"/>
                <w:color w:val="000000"/>
                <w:rtl/>
              </w:rPr>
              <w:t>וסד</w:t>
            </w:r>
            <w:r>
              <w:rPr>
                <w:rFonts w:ascii="David" w:hAnsi="David" w:hint="cs"/>
                <w:color w:val="000000"/>
                <w:rtl/>
              </w:rPr>
              <w:t xml:space="preserve"> רפואי כמפורט </w:t>
            </w:r>
            <w:r w:rsidR="008B7481">
              <w:rPr>
                <w:rFonts w:ascii="David" w:hAnsi="David" w:hint="cs"/>
                <w:color w:val="000000"/>
                <w:rtl/>
              </w:rPr>
              <w:t xml:space="preserve">בפרק ג', </w:t>
            </w:r>
            <w:r>
              <w:rPr>
                <w:rFonts w:ascii="David" w:hAnsi="David" w:hint="cs"/>
                <w:color w:val="000000"/>
                <w:rtl/>
              </w:rPr>
              <w:t>סעיף</w:t>
            </w:r>
            <w:r w:rsidR="008B7481">
              <w:rPr>
                <w:rFonts w:ascii="David" w:hAnsi="David" w:hint="cs"/>
                <w:color w:val="000000"/>
                <w:rtl/>
              </w:rPr>
              <w:t xml:space="preserve"> 1.4.1</w:t>
            </w:r>
          </w:p>
        </w:tc>
      </w:tr>
      <w:tr w:rsidR="009A1F7F" w:rsidRPr="00E0776B" w14:paraId="4DE36FDC" w14:textId="77777777" w:rsidTr="00264E32">
        <w:trPr>
          <w:cantSplit/>
          <w:trHeight w:val="700"/>
        </w:trPr>
        <w:tc>
          <w:tcPr>
            <w:tcW w:w="670" w:type="dxa"/>
            <w:shd w:val="clear" w:color="auto" w:fill="auto"/>
            <w:vAlign w:val="center"/>
          </w:tcPr>
          <w:p w14:paraId="46D7DFE8" w14:textId="77777777" w:rsidR="009A1F7F" w:rsidRPr="00E0776B" w:rsidRDefault="001A2E45"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52</w:t>
            </w:r>
          </w:p>
        </w:tc>
        <w:tc>
          <w:tcPr>
            <w:tcW w:w="939" w:type="dxa"/>
            <w:shd w:val="clear" w:color="auto" w:fill="auto"/>
            <w:vAlign w:val="center"/>
          </w:tcPr>
          <w:p w14:paraId="62B597C1" w14:textId="77777777" w:rsidR="009A1F7F" w:rsidRPr="009A3A47" w:rsidRDefault="009A1F7F" w:rsidP="009A1F7F">
            <w:pPr>
              <w:spacing w:line="360" w:lineRule="auto"/>
              <w:rPr>
                <w:rFonts w:ascii="David" w:hAnsi="David"/>
                <w:rtl/>
              </w:rPr>
            </w:pPr>
            <w:r w:rsidRPr="009A3A47">
              <w:rPr>
                <w:rFonts w:ascii="David" w:hAnsi="David"/>
                <w:rtl/>
              </w:rPr>
              <w:t>1.7.2.3</w:t>
            </w:r>
          </w:p>
        </w:tc>
        <w:tc>
          <w:tcPr>
            <w:tcW w:w="3340" w:type="dxa"/>
            <w:shd w:val="clear" w:color="auto" w:fill="auto"/>
            <w:vAlign w:val="center"/>
          </w:tcPr>
          <w:p w14:paraId="6B8BA419" w14:textId="77777777" w:rsidR="009A1F7F" w:rsidRPr="00C87323" w:rsidRDefault="009A1F7F" w:rsidP="00C87323">
            <w:pPr>
              <w:rPr>
                <w:rFonts w:ascii="David" w:hAnsi="David"/>
                <w:rtl/>
              </w:rPr>
            </w:pPr>
            <w:r w:rsidRPr="00C87323">
              <w:rPr>
                <w:rFonts w:ascii="David" w:hAnsi="David"/>
                <w:rtl/>
              </w:rPr>
              <w:t>היכן ניתן להשיג רשימה מסודרת של עמותות כאלה? מה קורה במקרה שעמותה ממאנת להגיע לקחת נפטר ממוסד רפואי?</w:t>
            </w:r>
          </w:p>
        </w:tc>
        <w:tc>
          <w:tcPr>
            <w:tcW w:w="3377" w:type="dxa"/>
            <w:shd w:val="clear" w:color="auto" w:fill="auto"/>
            <w:noWrap/>
          </w:tcPr>
          <w:p w14:paraId="67233CE1" w14:textId="33B90DDF" w:rsidR="009A1F7F" w:rsidRPr="00C87323" w:rsidRDefault="005F42DE" w:rsidP="00C63840">
            <w:pPr>
              <w:rPr>
                <w:rFonts w:ascii="David" w:hAnsi="David"/>
                <w:color w:val="000000"/>
                <w:rtl/>
              </w:rPr>
            </w:pPr>
            <w:r>
              <w:rPr>
                <w:rFonts w:ascii="David" w:hAnsi="David" w:hint="cs"/>
                <w:color w:val="000000"/>
                <w:rtl/>
              </w:rPr>
              <w:t xml:space="preserve">ספק השינוע יהיה ערוך לביצוע שינוע אל </w:t>
            </w:r>
            <w:r w:rsidR="00FC1470">
              <w:rPr>
                <w:rFonts w:ascii="David" w:hAnsi="David" w:hint="cs"/>
                <w:color w:val="000000"/>
                <w:rtl/>
              </w:rPr>
              <w:t>בניין הרשות</w:t>
            </w:r>
            <w:r>
              <w:rPr>
                <w:rFonts w:ascii="David" w:hAnsi="David" w:hint="cs"/>
                <w:color w:val="000000"/>
                <w:rtl/>
              </w:rPr>
              <w:t xml:space="preserve"> המקומית, גם ביישובים בהם פועלת עמותת קבורה</w:t>
            </w:r>
            <w:r w:rsidR="00FC1470">
              <w:rPr>
                <w:rFonts w:ascii="David" w:hAnsi="David" w:hint="cs"/>
                <w:color w:val="000000"/>
                <w:rtl/>
              </w:rPr>
              <w:t xml:space="preserve"> מוסדרת</w:t>
            </w:r>
            <w:r w:rsidR="001A2E45">
              <w:rPr>
                <w:rFonts w:ascii="David" w:hAnsi="David" w:hint="cs"/>
                <w:color w:val="000000"/>
                <w:rtl/>
              </w:rPr>
              <w:t>. מאחר ולפי הידוע למשרד, משרד הבריאות שוקל לעדכן את הנוהל ולאפשר ביצוע טהרה לנפטרים לא יהודים במתקנים ייעודיים עבור נפטרים אלה, במקרה שמשפחת הנפטר תבקש טהרה, יש להעביר את הנפטר למתקן הטהרה הייעודי</w:t>
            </w:r>
            <w:r w:rsidR="00393892">
              <w:rPr>
                <w:rFonts w:ascii="David" w:hAnsi="David" w:hint="cs"/>
                <w:color w:val="000000"/>
                <w:rtl/>
              </w:rPr>
              <w:t>. במקרה כזה,</w:t>
            </w:r>
            <w:r w:rsidR="00C63840">
              <w:rPr>
                <w:rFonts w:ascii="David" w:hAnsi="David" w:hint="cs"/>
                <w:color w:val="000000"/>
                <w:rtl/>
              </w:rPr>
              <w:t xml:space="preserve"> העלות תחושב לפי המתואר בסעיף א3</w:t>
            </w:r>
            <w:r w:rsidR="00393892">
              <w:rPr>
                <w:rFonts w:ascii="David" w:hAnsi="David" w:hint="cs"/>
                <w:color w:val="000000"/>
                <w:rtl/>
              </w:rPr>
              <w:t xml:space="preserve"> בחלק הראשון של מסמך זה</w:t>
            </w:r>
          </w:p>
        </w:tc>
      </w:tr>
      <w:tr w:rsidR="009A1F7F" w:rsidRPr="00E0776B" w14:paraId="21A20C32" w14:textId="77777777" w:rsidTr="00264E32">
        <w:trPr>
          <w:cantSplit/>
          <w:trHeight w:val="700"/>
        </w:trPr>
        <w:tc>
          <w:tcPr>
            <w:tcW w:w="670" w:type="dxa"/>
            <w:shd w:val="clear" w:color="auto" w:fill="auto"/>
            <w:vAlign w:val="center"/>
          </w:tcPr>
          <w:p w14:paraId="294728E2" w14:textId="77777777" w:rsidR="009A1F7F" w:rsidRPr="00E0776B" w:rsidRDefault="001A2E45"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53</w:t>
            </w:r>
          </w:p>
        </w:tc>
        <w:tc>
          <w:tcPr>
            <w:tcW w:w="939" w:type="dxa"/>
            <w:shd w:val="clear" w:color="auto" w:fill="auto"/>
            <w:vAlign w:val="center"/>
          </w:tcPr>
          <w:p w14:paraId="29F83767" w14:textId="77777777" w:rsidR="009A1F7F" w:rsidRPr="009A3A47" w:rsidRDefault="009A1F7F" w:rsidP="009A1F7F">
            <w:pPr>
              <w:spacing w:line="360" w:lineRule="auto"/>
              <w:rPr>
                <w:rFonts w:ascii="David" w:hAnsi="David"/>
                <w:rtl/>
              </w:rPr>
            </w:pPr>
            <w:r w:rsidRPr="009A3A47">
              <w:rPr>
                <w:rFonts w:ascii="David" w:hAnsi="David"/>
                <w:rtl/>
              </w:rPr>
              <w:t>1.7.2.5</w:t>
            </w:r>
          </w:p>
        </w:tc>
        <w:tc>
          <w:tcPr>
            <w:tcW w:w="3340" w:type="dxa"/>
            <w:shd w:val="clear" w:color="auto" w:fill="auto"/>
            <w:vAlign w:val="center"/>
          </w:tcPr>
          <w:p w14:paraId="327220F8" w14:textId="77777777" w:rsidR="009A1F7F" w:rsidRPr="00C87323" w:rsidRDefault="009A1F7F" w:rsidP="00C87323">
            <w:pPr>
              <w:rPr>
                <w:rFonts w:ascii="David" w:hAnsi="David"/>
                <w:rtl/>
              </w:rPr>
            </w:pPr>
            <w:r w:rsidRPr="00C87323">
              <w:rPr>
                <w:rFonts w:ascii="David" w:hAnsi="David"/>
                <w:rtl/>
              </w:rPr>
              <w:t>מדוע נמצא תחת כותרת הובלת נפטר ממוסד רפואי, מה גם שחוזר על 1.7.3.1.</w:t>
            </w:r>
          </w:p>
        </w:tc>
        <w:tc>
          <w:tcPr>
            <w:tcW w:w="3377" w:type="dxa"/>
            <w:shd w:val="clear" w:color="auto" w:fill="auto"/>
            <w:noWrap/>
          </w:tcPr>
          <w:p w14:paraId="5F67868F" w14:textId="77777777" w:rsidR="009A1F7F" w:rsidRPr="00C87323" w:rsidRDefault="00FC1470" w:rsidP="00531C32">
            <w:pPr>
              <w:rPr>
                <w:rFonts w:ascii="David" w:hAnsi="David"/>
                <w:color w:val="000000"/>
                <w:rtl/>
              </w:rPr>
            </w:pPr>
            <w:r w:rsidRPr="00FD0C13">
              <w:rPr>
                <w:rFonts w:ascii="David" w:hAnsi="David" w:hint="cs"/>
                <w:color w:val="000000"/>
                <w:rtl/>
              </w:rPr>
              <w:t>מדובר בטעות</w:t>
            </w:r>
            <w:r w:rsidR="00531C32" w:rsidRPr="00FD0C13">
              <w:rPr>
                <w:rFonts w:ascii="David" w:hAnsi="David" w:hint="cs"/>
                <w:color w:val="000000"/>
                <w:rtl/>
              </w:rPr>
              <w:t xml:space="preserve"> טכנית</w:t>
            </w:r>
            <w:r w:rsidRPr="00FD0C13">
              <w:rPr>
                <w:rFonts w:ascii="David" w:hAnsi="David" w:hint="cs"/>
                <w:color w:val="000000"/>
                <w:rtl/>
              </w:rPr>
              <w:t>.</w:t>
            </w:r>
            <w:r w:rsidR="00531C32" w:rsidRPr="00FD0C13">
              <w:rPr>
                <w:rFonts w:ascii="David" w:hAnsi="David" w:hint="cs"/>
                <w:color w:val="000000"/>
                <w:rtl/>
              </w:rPr>
              <w:t xml:space="preserve"> תוכן ה</w:t>
            </w:r>
            <w:r w:rsidRPr="00FD0C13">
              <w:rPr>
                <w:rFonts w:ascii="David" w:hAnsi="David" w:hint="cs"/>
                <w:color w:val="000000"/>
                <w:rtl/>
              </w:rPr>
              <w:t>סעיף</w:t>
            </w:r>
            <w:r w:rsidR="00531C32" w:rsidRPr="00FD0C13">
              <w:rPr>
                <w:rFonts w:ascii="David" w:hAnsi="David" w:hint="cs"/>
                <w:color w:val="000000"/>
                <w:rtl/>
              </w:rPr>
              <w:t xml:space="preserve"> נכון אולם הוא אינו במקומו</w:t>
            </w:r>
          </w:p>
        </w:tc>
      </w:tr>
      <w:tr w:rsidR="009A1F7F" w:rsidRPr="00E0776B" w14:paraId="598BDDFC" w14:textId="77777777" w:rsidTr="00264E32">
        <w:trPr>
          <w:cantSplit/>
          <w:trHeight w:val="700"/>
        </w:trPr>
        <w:tc>
          <w:tcPr>
            <w:tcW w:w="670" w:type="dxa"/>
            <w:shd w:val="clear" w:color="auto" w:fill="auto"/>
            <w:vAlign w:val="center"/>
          </w:tcPr>
          <w:p w14:paraId="60BA9162" w14:textId="77777777" w:rsidR="009A1F7F" w:rsidRPr="00E0776B" w:rsidRDefault="001A2E45"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54</w:t>
            </w:r>
          </w:p>
        </w:tc>
        <w:tc>
          <w:tcPr>
            <w:tcW w:w="939" w:type="dxa"/>
            <w:shd w:val="clear" w:color="auto" w:fill="auto"/>
            <w:vAlign w:val="center"/>
          </w:tcPr>
          <w:p w14:paraId="706857C8" w14:textId="77777777" w:rsidR="009A1F7F" w:rsidRPr="009A3A47" w:rsidRDefault="009A1F7F" w:rsidP="009A1F7F">
            <w:pPr>
              <w:spacing w:line="360" w:lineRule="auto"/>
              <w:rPr>
                <w:rFonts w:ascii="David" w:hAnsi="David"/>
                <w:rtl/>
              </w:rPr>
            </w:pPr>
            <w:r w:rsidRPr="009A3A47">
              <w:rPr>
                <w:rFonts w:ascii="David" w:hAnsi="David"/>
                <w:rtl/>
              </w:rPr>
              <w:t>1.7.3.1</w:t>
            </w:r>
          </w:p>
        </w:tc>
        <w:tc>
          <w:tcPr>
            <w:tcW w:w="3340" w:type="dxa"/>
            <w:shd w:val="clear" w:color="auto" w:fill="auto"/>
            <w:vAlign w:val="center"/>
          </w:tcPr>
          <w:p w14:paraId="6DFC852C" w14:textId="77777777" w:rsidR="009A1F7F" w:rsidRPr="00C87323" w:rsidRDefault="009A1F7F" w:rsidP="00C87323">
            <w:pPr>
              <w:rPr>
                <w:rFonts w:ascii="David" w:hAnsi="David"/>
                <w:rtl/>
              </w:rPr>
            </w:pPr>
            <w:r w:rsidRPr="00C87323">
              <w:rPr>
                <w:rFonts w:ascii="David" w:hAnsi="David"/>
                <w:rtl/>
              </w:rPr>
              <w:t>מה קורה אם ישנה המתנה בין הפטירה לקבורה – האם צוות השינוע אמור לקחת את הנפטר לקירור?</w:t>
            </w:r>
            <w:r w:rsidRPr="00C87323">
              <w:rPr>
                <w:rFonts w:ascii="David" w:hAnsi="David"/>
              </w:rPr>
              <w:t xml:space="preserve"> </w:t>
            </w:r>
            <w:r w:rsidRPr="00C87323">
              <w:rPr>
                <w:rFonts w:ascii="David" w:hAnsi="David"/>
                <w:rtl/>
              </w:rPr>
              <w:t>היכן? על חשבון מי?</w:t>
            </w:r>
          </w:p>
        </w:tc>
        <w:tc>
          <w:tcPr>
            <w:tcW w:w="3377" w:type="dxa"/>
            <w:shd w:val="clear" w:color="auto" w:fill="auto"/>
            <w:noWrap/>
          </w:tcPr>
          <w:p w14:paraId="0B8DCA05" w14:textId="77777777" w:rsidR="009A1F7F" w:rsidRPr="00C87323" w:rsidRDefault="00FD0C13" w:rsidP="00C87323">
            <w:pPr>
              <w:rPr>
                <w:rFonts w:ascii="David" w:hAnsi="David"/>
                <w:color w:val="000000"/>
                <w:rtl/>
              </w:rPr>
            </w:pPr>
            <w:r>
              <w:rPr>
                <w:rFonts w:ascii="David" w:hAnsi="David" w:hint="cs"/>
                <w:color w:val="000000"/>
                <w:rtl/>
              </w:rPr>
              <w:t xml:space="preserve">צוות השינוע יעביר את הנפטר לבית חולים סמוך או כל מקום אחר בו ניתן לאחסן </w:t>
            </w:r>
            <w:r w:rsidRPr="00601B1A">
              <w:rPr>
                <w:rFonts w:ascii="David" w:hAnsi="David" w:hint="cs"/>
                <w:color w:val="000000"/>
                <w:rtl/>
              </w:rPr>
              <w:t>את הנפטר בהתאם להנחיות המוקד.  במידת הצורך יבוצע שינוע נוסף ממקום האחסון אל בנין הרשות המקומית.  במקרה כזה, השינוע ידווח כשני שינועים שונים ועבור כל אחד מהם ישולם התעריף שנקבע לשינוע בודד</w:t>
            </w:r>
          </w:p>
        </w:tc>
      </w:tr>
      <w:tr w:rsidR="009A1F7F" w:rsidRPr="00E0776B" w14:paraId="46C3D096" w14:textId="77777777" w:rsidTr="00264E32">
        <w:trPr>
          <w:cantSplit/>
          <w:trHeight w:val="700"/>
        </w:trPr>
        <w:tc>
          <w:tcPr>
            <w:tcW w:w="670" w:type="dxa"/>
            <w:shd w:val="clear" w:color="auto" w:fill="auto"/>
            <w:vAlign w:val="center"/>
          </w:tcPr>
          <w:p w14:paraId="65CFE0EA" w14:textId="77777777" w:rsidR="009A1F7F" w:rsidRPr="00E0776B" w:rsidRDefault="001A2E45"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lastRenderedPageBreak/>
              <w:t>55</w:t>
            </w:r>
          </w:p>
        </w:tc>
        <w:tc>
          <w:tcPr>
            <w:tcW w:w="939" w:type="dxa"/>
            <w:shd w:val="clear" w:color="auto" w:fill="auto"/>
            <w:vAlign w:val="center"/>
          </w:tcPr>
          <w:p w14:paraId="72F45F13" w14:textId="77777777" w:rsidR="009A1F7F" w:rsidRPr="009A3A47" w:rsidRDefault="009A1F7F" w:rsidP="009A1F7F">
            <w:pPr>
              <w:spacing w:line="360" w:lineRule="auto"/>
              <w:rPr>
                <w:rFonts w:ascii="David" w:hAnsi="David"/>
                <w:rtl/>
              </w:rPr>
            </w:pPr>
            <w:r w:rsidRPr="009A3A47">
              <w:rPr>
                <w:rFonts w:ascii="David" w:hAnsi="David"/>
                <w:rtl/>
              </w:rPr>
              <w:t>1.7.3.2</w:t>
            </w:r>
          </w:p>
        </w:tc>
        <w:tc>
          <w:tcPr>
            <w:tcW w:w="3340" w:type="dxa"/>
            <w:shd w:val="clear" w:color="auto" w:fill="auto"/>
            <w:vAlign w:val="center"/>
          </w:tcPr>
          <w:p w14:paraId="23F05597" w14:textId="77777777" w:rsidR="009A1F7F" w:rsidRPr="00C87323" w:rsidRDefault="009A1F7F" w:rsidP="00C87323">
            <w:pPr>
              <w:rPr>
                <w:rFonts w:ascii="David" w:hAnsi="David"/>
                <w:rtl/>
              </w:rPr>
            </w:pPr>
            <w:r w:rsidRPr="00C87323">
              <w:rPr>
                <w:rFonts w:ascii="David" w:hAnsi="David"/>
                <w:rtl/>
              </w:rPr>
              <w:t>מהו התנאי שצריך להתקיים?</w:t>
            </w:r>
          </w:p>
        </w:tc>
        <w:tc>
          <w:tcPr>
            <w:tcW w:w="3377" w:type="dxa"/>
            <w:shd w:val="clear" w:color="auto" w:fill="auto"/>
            <w:noWrap/>
          </w:tcPr>
          <w:p w14:paraId="561034BB" w14:textId="77777777" w:rsidR="009A1F7F" w:rsidRPr="00C87323" w:rsidRDefault="00B40DEE" w:rsidP="002D340A">
            <w:pPr>
              <w:rPr>
                <w:rFonts w:ascii="David" w:hAnsi="David"/>
                <w:color w:val="000000"/>
                <w:rtl/>
              </w:rPr>
            </w:pPr>
            <w:r>
              <w:rPr>
                <w:rFonts w:ascii="David" w:hAnsi="David" w:hint="cs"/>
                <w:color w:val="000000"/>
                <w:rtl/>
              </w:rPr>
              <w:t xml:space="preserve">שינוע ליישוב אחר גם הוא כפוף להגדרות שבסעיף 1.7.2, דהיינו יעד השינוע יהיה בנין הרשות המקומית </w:t>
            </w:r>
            <w:r w:rsidR="002D340A">
              <w:rPr>
                <w:rFonts w:ascii="David" w:hAnsi="David" w:hint="cs"/>
                <w:color w:val="000000"/>
                <w:rtl/>
              </w:rPr>
              <w:t>ובמידה וקיימת עמותת קבורה מוסדרת היא תדאג לביצוע השינוע</w:t>
            </w:r>
          </w:p>
        </w:tc>
      </w:tr>
      <w:tr w:rsidR="009A1F7F" w:rsidRPr="00E0776B" w14:paraId="4F9AFDAE" w14:textId="77777777" w:rsidTr="00264E32">
        <w:trPr>
          <w:cantSplit/>
          <w:trHeight w:val="700"/>
        </w:trPr>
        <w:tc>
          <w:tcPr>
            <w:tcW w:w="670" w:type="dxa"/>
            <w:shd w:val="clear" w:color="auto" w:fill="auto"/>
            <w:vAlign w:val="center"/>
          </w:tcPr>
          <w:p w14:paraId="6125DE7C" w14:textId="77777777" w:rsidR="009A1F7F" w:rsidRPr="00E0776B" w:rsidRDefault="001A2E45"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56</w:t>
            </w:r>
          </w:p>
        </w:tc>
        <w:tc>
          <w:tcPr>
            <w:tcW w:w="939" w:type="dxa"/>
            <w:shd w:val="clear" w:color="auto" w:fill="auto"/>
            <w:vAlign w:val="center"/>
          </w:tcPr>
          <w:p w14:paraId="04D52CA4" w14:textId="77777777" w:rsidR="009A1F7F" w:rsidRPr="009A3A47" w:rsidRDefault="009A1F7F" w:rsidP="009A1F7F">
            <w:pPr>
              <w:spacing w:line="360" w:lineRule="auto"/>
              <w:rPr>
                <w:rFonts w:ascii="David" w:hAnsi="David"/>
                <w:rtl/>
              </w:rPr>
            </w:pPr>
            <w:r w:rsidRPr="009A3A47">
              <w:rPr>
                <w:rFonts w:ascii="David" w:hAnsi="David"/>
                <w:rtl/>
              </w:rPr>
              <w:t>1.7.5.2</w:t>
            </w:r>
          </w:p>
        </w:tc>
        <w:tc>
          <w:tcPr>
            <w:tcW w:w="3340" w:type="dxa"/>
            <w:shd w:val="clear" w:color="auto" w:fill="auto"/>
            <w:vAlign w:val="center"/>
          </w:tcPr>
          <w:p w14:paraId="011E5125" w14:textId="77777777" w:rsidR="009A1F7F" w:rsidRPr="00C87323" w:rsidRDefault="009A1F7F" w:rsidP="00C87323">
            <w:pPr>
              <w:rPr>
                <w:rFonts w:ascii="David" w:hAnsi="David"/>
                <w:rtl/>
              </w:rPr>
            </w:pPr>
            <w:r w:rsidRPr="00C87323">
              <w:rPr>
                <w:rFonts w:ascii="David" w:hAnsi="David"/>
                <w:rtl/>
              </w:rPr>
              <w:t>מה קורה אם המשפחה מבקשת לטפל בכל התהליך בעצמה?</w:t>
            </w:r>
          </w:p>
          <w:p w14:paraId="031BA973" w14:textId="77777777" w:rsidR="009A1F7F" w:rsidRPr="00C87323" w:rsidRDefault="009A1F7F" w:rsidP="00C87323">
            <w:pPr>
              <w:rPr>
                <w:rFonts w:ascii="David" w:hAnsi="David"/>
                <w:rtl/>
              </w:rPr>
            </w:pPr>
            <w:r w:rsidRPr="00C87323">
              <w:rPr>
                <w:rFonts w:ascii="David" w:hAnsi="David"/>
                <w:rtl/>
              </w:rPr>
              <w:t>מה קורה אם המשפחה לא דיווחה?</w:t>
            </w:r>
          </w:p>
        </w:tc>
        <w:tc>
          <w:tcPr>
            <w:tcW w:w="3377" w:type="dxa"/>
            <w:shd w:val="clear" w:color="auto" w:fill="auto"/>
            <w:noWrap/>
          </w:tcPr>
          <w:p w14:paraId="57404C50" w14:textId="77777777" w:rsidR="009A1F7F" w:rsidRDefault="0084020B" w:rsidP="00C87323">
            <w:pPr>
              <w:rPr>
                <w:rFonts w:ascii="David" w:hAnsi="David"/>
                <w:color w:val="000000"/>
                <w:rtl/>
              </w:rPr>
            </w:pPr>
            <w:r>
              <w:rPr>
                <w:rFonts w:ascii="David" w:hAnsi="David" w:hint="cs"/>
                <w:color w:val="000000"/>
                <w:rtl/>
              </w:rPr>
              <w:t>אחריותו של ספק השינוע היא להעביר את הנפטר אל בניין הרשות המקומית ומשם הוא אינו נושא באחריות להמשך הטיפול</w:t>
            </w:r>
            <w:r w:rsidR="003E7D3A">
              <w:rPr>
                <w:rFonts w:ascii="David" w:hAnsi="David" w:hint="cs"/>
                <w:color w:val="000000"/>
                <w:rtl/>
              </w:rPr>
              <w:t>.</w:t>
            </w:r>
          </w:p>
          <w:p w14:paraId="58BC6C7E" w14:textId="77777777" w:rsidR="003E7D3A" w:rsidRPr="00C87323" w:rsidRDefault="003E7D3A" w:rsidP="00C87323">
            <w:pPr>
              <w:rPr>
                <w:rFonts w:ascii="David" w:hAnsi="David"/>
                <w:color w:val="000000"/>
                <w:rtl/>
              </w:rPr>
            </w:pPr>
            <w:r>
              <w:rPr>
                <w:rFonts w:ascii="David" w:hAnsi="David" w:hint="cs"/>
                <w:color w:val="000000"/>
                <w:rtl/>
              </w:rPr>
              <w:t xml:space="preserve">ככלל, לא </w:t>
            </w:r>
            <w:r w:rsidRPr="00601B1A">
              <w:rPr>
                <w:rFonts w:ascii="David" w:hAnsi="David" w:hint="cs"/>
                <w:color w:val="000000"/>
                <w:rtl/>
              </w:rPr>
              <w:t>יתאפשר פינוי מבית החולים אלא באמצעות ספק השינוע או באמצעות עמותת קבורה מוסדרת, למעט באישור בכתב מנציג המשרד</w:t>
            </w:r>
          </w:p>
        </w:tc>
      </w:tr>
      <w:tr w:rsidR="009A1F7F" w:rsidRPr="00E0776B" w14:paraId="6FBE88B8" w14:textId="77777777" w:rsidTr="00264E32">
        <w:trPr>
          <w:cantSplit/>
          <w:trHeight w:val="700"/>
        </w:trPr>
        <w:tc>
          <w:tcPr>
            <w:tcW w:w="670" w:type="dxa"/>
            <w:shd w:val="clear" w:color="auto" w:fill="auto"/>
            <w:vAlign w:val="center"/>
          </w:tcPr>
          <w:p w14:paraId="0802E93C" w14:textId="77777777" w:rsidR="009A1F7F" w:rsidRPr="00E0776B" w:rsidRDefault="001A2E45"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57</w:t>
            </w:r>
          </w:p>
        </w:tc>
        <w:tc>
          <w:tcPr>
            <w:tcW w:w="939" w:type="dxa"/>
            <w:shd w:val="clear" w:color="auto" w:fill="auto"/>
            <w:vAlign w:val="center"/>
          </w:tcPr>
          <w:p w14:paraId="72BA6149" w14:textId="77777777" w:rsidR="009A1F7F" w:rsidRPr="009A3A47" w:rsidRDefault="009A1F7F" w:rsidP="009A1F7F">
            <w:pPr>
              <w:spacing w:line="360" w:lineRule="auto"/>
              <w:rPr>
                <w:rFonts w:ascii="David" w:hAnsi="David"/>
                <w:rtl/>
              </w:rPr>
            </w:pPr>
            <w:r w:rsidRPr="009A3A47">
              <w:rPr>
                <w:rFonts w:ascii="David" w:hAnsi="David"/>
                <w:rtl/>
              </w:rPr>
              <w:t>2.3</w:t>
            </w:r>
          </w:p>
        </w:tc>
        <w:tc>
          <w:tcPr>
            <w:tcW w:w="3340" w:type="dxa"/>
            <w:shd w:val="clear" w:color="auto" w:fill="auto"/>
            <w:vAlign w:val="center"/>
          </w:tcPr>
          <w:p w14:paraId="73331A16" w14:textId="77777777" w:rsidR="009A1F7F" w:rsidRPr="00C87323" w:rsidRDefault="009A1F7F" w:rsidP="00C87323">
            <w:pPr>
              <w:rPr>
                <w:rFonts w:ascii="David" w:hAnsi="David"/>
                <w:rtl/>
              </w:rPr>
            </w:pPr>
            <w:r w:rsidRPr="00C87323">
              <w:rPr>
                <w:rFonts w:ascii="David" w:hAnsi="David"/>
                <w:rtl/>
              </w:rPr>
              <w:t>באיזו דרך תינתן לספק זכות שימוע טרם השתת הקנסות?</w:t>
            </w:r>
          </w:p>
        </w:tc>
        <w:tc>
          <w:tcPr>
            <w:tcW w:w="3377" w:type="dxa"/>
            <w:shd w:val="clear" w:color="auto" w:fill="auto"/>
            <w:noWrap/>
          </w:tcPr>
          <w:p w14:paraId="0A7CC5D7" w14:textId="23998955" w:rsidR="009A1F7F" w:rsidRPr="00C87323" w:rsidRDefault="007140FC" w:rsidP="00494EBC">
            <w:pPr>
              <w:rPr>
                <w:rFonts w:ascii="David" w:hAnsi="David"/>
                <w:color w:val="000000"/>
                <w:rtl/>
              </w:rPr>
            </w:pPr>
            <w:r w:rsidRPr="00CD5082">
              <w:rPr>
                <w:rFonts w:ascii="David" w:hAnsi="David"/>
                <w:color w:val="000000"/>
                <w:rtl/>
              </w:rPr>
              <w:t xml:space="preserve">תינתן התראה בכתב בדוא"ל והספק יוכל להגיב בכתב </w:t>
            </w:r>
            <w:r>
              <w:rPr>
                <w:rFonts w:ascii="David" w:hAnsi="David" w:hint="cs"/>
                <w:color w:val="000000"/>
                <w:rtl/>
              </w:rPr>
              <w:t>בדוא"ל תוך</w:t>
            </w:r>
            <w:r w:rsidR="001A2E45">
              <w:rPr>
                <w:rFonts w:ascii="David" w:hAnsi="David" w:hint="cs"/>
                <w:color w:val="000000"/>
                <w:rtl/>
              </w:rPr>
              <w:t xml:space="preserve"> התקופה שנתבקש</w:t>
            </w:r>
          </w:p>
        </w:tc>
      </w:tr>
      <w:tr w:rsidR="009A1F7F" w:rsidRPr="00E0776B" w14:paraId="757577AD" w14:textId="77777777" w:rsidTr="00264E32">
        <w:trPr>
          <w:cantSplit/>
          <w:trHeight w:val="700"/>
        </w:trPr>
        <w:tc>
          <w:tcPr>
            <w:tcW w:w="670" w:type="dxa"/>
            <w:shd w:val="clear" w:color="auto" w:fill="auto"/>
            <w:vAlign w:val="center"/>
          </w:tcPr>
          <w:p w14:paraId="7B8FDCD9" w14:textId="77777777" w:rsidR="009A1F7F" w:rsidRPr="00E0776B" w:rsidRDefault="001A2E45"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58</w:t>
            </w:r>
          </w:p>
        </w:tc>
        <w:tc>
          <w:tcPr>
            <w:tcW w:w="939" w:type="dxa"/>
            <w:shd w:val="clear" w:color="auto" w:fill="auto"/>
            <w:vAlign w:val="center"/>
          </w:tcPr>
          <w:p w14:paraId="59186126" w14:textId="77777777" w:rsidR="009A1F7F" w:rsidRPr="009A3A47" w:rsidRDefault="009A1F7F" w:rsidP="009A1F7F">
            <w:pPr>
              <w:spacing w:line="360" w:lineRule="auto"/>
              <w:rPr>
                <w:rFonts w:ascii="David" w:hAnsi="David"/>
                <w:rtl/>
              </w:rPr>
            </w:pPr>
            <w:r w:rsidRPr="009A3A47">
              <w:rPr>
                <w:rFonts w:ascii="David" w:hAnsi="David"/>
                <w:rtl/>
              </w:rPr>
              <w:t>2.3</w:t>
            </w:r>
          </w:p>
        </w:tc>
        <w:tc>
          <w:tcPr>
            <w:tcW w:w="3340" w:type="dxa"/>
            <w:shd w:val="clear" w:color="auto" w:fill="auto"/>
            <w:vAlign w:val="center"/>
          </w:tcPr>
          <w:p w14:paraId="1753D370" w14:textId="77777777" w:rsidR="009A1F7F" w:rsidRPr="00C87323" w:rsidRDefault="009A1F7F" w:rsidP="00C87323">
            <w:pPr>
              <w:rPr>
                <w:rFonts w:ascii="David" w:hAnsi="David"/>
                <w:rtl/>
              </w:rPr>
            </w:pPr>
            <w:r w:rsidRPr="00C87323">
              <w:rPr>
                <w:rFonts w:ascii="David" w:hAnsi="David"/>
                <w:rtl/>
              </w:rPr>
              <w:t>5. מהי "אי זמינות" וכיצד נקבעת?</w:t>
            </w:r>
          </w:p>
        </w:tc>
        <w:tc>
          <w:tcPr>
            <w:tcW w:w="3377" w:type="dxa"/>
            <w:shd w:val="clear" w:color="auto" w:fill="auto"/>
            <w:noWrap/>
          </w:tcPr>
          <w:p w14:paraId="05E320FF" w14:textId="54363C66" w:rsidR="009A1F7F" w:rsidRPr="00C87323" w:rsidRDefault="006A2AA3" w:rsidP="00494EBC">
            <w:pPr>
              <w:rPr>
                <w:rFonts w:ascii="David" w:hAnsi="David"/>
                <w:color w:val="000000"/>
                <w:rtl/>
              </w:rPr>
            </w:pPr>
            <w:r>
              <w:rPr>
                <w:rFonts w:ascii="David" w:hAnsi="David" w:hint="cs"/>
                <w:color w:val="000000"/>
                <w:rtl/>
              </w:rPr>
              <w:t xml:space="preserve">חוסר תגובה לפניית נציג המשרד תוך פרק זמן סביר </w:t>
            </w:r>
          </w:p>
        </w:tc>
      </w:tr>
      <w:tr w:rsidR="009A1F7F" w:rsidRPr="00E0776B" w14:paraId="171192B0" w14:textId="77777777" w:rsidTr="00264E32">
        <w:trPr>
          <w:cantSplit/>
          <w:trHeight w:val="700"/>
        </w:trPr>
        <w:tc>
          <w:tcPr>
            <w:tcW w:w="670" w:type="dxa"/>
            <w:shd w:val="clear" w:color="auto" w:fill="auto"/>
            <w:vAlign w:val="center"/>
          </w:tcPr>
          <w:p w14:paraId="367D2C06" w14:textId="77777777" w:rsidR="009A1F7F" w:rsidRPr="00E0776B" w:rsidRDefault="003F0EC0"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59</w:t>
            </w:r>
          </w:p>
        </w:tc>
        <w:tc>
          <w:tcPr>
            <w:tcW w:w="939" w:type="dxa"/>
            <w:shd w:val="clear" w:color="auto" w:fill="auto"/>
            <w:vAlign w:val="center"/>
          </w:tcPr>
          <w:p w14:paraId="7B0EA589" w14:textId="77777777" w:rsidR="009A1F7F" w:rsidRPr="009A3A47" w:rsidRDefault="009A1F7F" w:rsidP="009A1F7F">
            <w:pPr>
              <w:spacing w:line="360" w:lineRule="auto"/>
              <w:rPr>
                <w:rFonts w:ascii="David" w:hAnsi="David"/>
                <w:rtl/>
              </w:rPr>
            </w:pPr>
            <w:r w:rsidRPr="009A3A47">
              <w:rPr>
                <w:rFonts w:ascii="David" w:hAnsi="David"/>
                <w:rtl/>
              </w:rPr>
              <w:t>2.3</w:t>
            </w:r>
          </w:p>
        </w:tc>
        <w:tc>
          <w:tcPr>
            <w:tcW w:w="3340" w:type="dxa"/>
            <w:shd w:val="clear" w:color="auto" w:fill="auto"/>
            <w:vAlign w:val="center"/>
          </w:tcPr>
          <w:p w14:paraId="7BF18448" w14:textId="77777777" w:rsidR="009A1F7F" w:rsidRPr="00C87323" w:rsidRDefault="009A1F7F" w:rsidP="00C87323">
            <w:pPr>
              <w:rPr>
                <w:rFonts w:ascii="David" w:hAnsi="David"/>
                <w:rtl/>
              </w:rPr>
            </w:pPr>
            <w:r w:rsidRPr="00C87323">
              <w:rPr>
                <w:rFonts w:ascii="David" w:hAnsi="David"/>
                <w:rtl/>
              </w:rPr>
              <w:t>6. מה עולה בגדר אי שיתוף פעולה ומי קובע שאכן לא התקיים שיתוף פעולה?</w:t>
            </w:r>
          </w:p>
        </w:tc>
        <w:tc>
          <w:tcPr>
            <w:tcW w:w="3377" w:type="dxa"/>
            <w:shd w:val="clear" w:color="auto" w:fill="auto"/>
            <w:noWrap/>
          </w:tcPr>
          <w:p w14:paraId="7B6CC6BF" w14:textId="77777777" w:rsidR="009A1F7F" w:rsidRPr="00601B1A" w:rsidRDefault="006A2AA3" w:rsidP="00C87323">
            <w:pPr>
              <w:rPr>
                <w:rFonts w:ascii="David" w:hAnsi="David"/>
                <w:color w:val="000000"/>
                <w:rtl/>
              </w:rPr>
            </w:pPr>
            <w:r w:rsidRPr="00601B1A">
              <w:rPr>
                <w:rFonts w:ascii="David" w:hAnsi="David" w:hint="cs"/>
                <w:color w:val="000000"/>
                <w:rtl/>
              </w:rPr>
              <w:t>המשרד הוא הקובע שלא התקיים שיתוף פעולה. ההחלטה תיבחן במשרד ע"י נציגים מהיחידה המקצועית, מהלשכה המשפטית ומהחשבות קודם שתבוצע</w:t>
            </w:r>
          </w:p>
        </w:tc>
      </w:tr>
      <w:tr w:rsidR="009A1F7F" w:rsidRPr="00E0776B" w14:paraId="72038ACD" w14:textId="77777777" w:rsidTr="00264E32">
        <w:trPr>
          <w:cantSplit/>
          <w:trHeight w:val="700"/>
        </w:trPr>
        <w:tc>
          <w:tcPr>
            <w:tcW w:w="670" w:type="dxa"/>
            <w:shd w:val="clear" w:color="auto" w:fill="auto"/>
            <w:vAlign w:val="center"/>
          </w:tcPr>
          <w:p w14:paraId="183522D0" w14:textId="77777777" w:rsidR="009A1F7F" w:rsidRPr="00E0776B" w:rsidRDefault="003F0EC0"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60</w:t>
            </w:r>
          </w:p>
        </w:tc>
        <w:tc>
          <w:tcPr>
            <w:tcW w:w="939" w:type="dxa"/>
            <w:shd w:val="clear" w:color="auto" w:fill="auto"/>
            <w:vAlign w:val="center"/>
          </w:tcPr>
          <w:p w14:paraId="498533DE" w14:textId="77777777" w:rsidR="009A1F7F" w:rsidRPr="009A3A47" w:rsidRDefault="009A1F7F" w:rsidP="009A1F7F">
            <w:pPr>
              <w:spacing w:line="360" w:lineRule="auto"/>
              <w:rPr>
                <w:rFonts w:ascii="David" w:hAnsi="David"/>
                <w:rtl/>
              </w:rPr>
            </w:pPr>
            <w:r w:rsidRPr="009A3A47">
              <w:rPr>
                <w:rFonts w:ascii="David" w:hAnsi="David"/>
                <w:rtl/>
              </w:rPr>
              <w:t>2.3</w:t>
            </w:r>
          </w:p>
        </w:tc>
        <w:tc>
          <w:tcPr>
            <w:tcW w:w="3340" w:type="dxa"/>
            <w:shd w:val="clear" w:color="auto" w:fill="auto"/>
            <w:vAlign w:val="center"/>
          </w:tcPr>
          <w:p w14:paraId="1623AF3B" w14:textId="77777777" w:rsidR="009A1F7F" w:rsidRPr="00C87323" w:rsidRDefault="009A1F7F" w:rsidP="00C87323">
            <w:pPr>
              <w:rPr>
                <w:rFonts w:ascii="David" w:hAnsi="David"/>
                <w:rtl/>
              </w:rPr>
            </w:pPr>
            <w:r w:rsidRPr="00C87323">
              <w:rPr>
                <w:rFonts w:ascii="David" w:hAnsi="David"/>
                <w:rtl/>
              </w:rPr>
              <w:t>10. מהו "עיכוב בלתי סביר"?</w:t>
            </w:r>
          </w:p>
        </w:tc>
        <w:tc>
          <w:tcPr>
            <w:tcW w:w="3377" w:type="dxa"/>
            <w:shd w:val="clear" w:color="auto" w:fill="auto"/>
            <w:noWrap/>
          </w:tcPr>
          <w:p w14:paraId="72062D44" w14:textId="3FB7E993" w:rsidR="009A1F7F" w:rsidRPr="00601B1A" w:rsidRDefault="00BD0A21" w:rsidP="00494EBC">
            <w:pPr>
              <w:rPr>
                <w:rFonts w:ascii="David" w:hAnsi="David"/>
                <w:color w:val="000000"/>
                <w:rtl/>
              </w:rPr>
            </w:pPr>
            <w:r w:rsidRPr="00601B1A">
              <w:rPr>
                <w:rFonts w:ascii="David" w:hAnsi="David" w:hint="cs"/>
                <w:color w:val="000000"/>
                <w:rtl/>
              </w:rPr>
              <w:t xml:space="preserve">עיכוב של למעלה </w:t>
            </w:r>
            <w:r w:rsidR="003F0EC0" w:rsidRPr="00601B1A">
              <w:rPr>
                <w:rFonts w:ascii="David" w:hAnsi="David" w:hint="cs"/>
                <w:color w:val="000000"/>
                <w:rtl/>
              </w:rPr>
              <w:t>משעתיים</w:t>
            </w:r>
          </w:p>
        </w:tc>
      </w:tr>
      <w:tr w:rsidR="009A1F7F" w:rsidRPr="00E0776B" w14:paraId="16514B50" w14:textId="77777777" w:rsidTr="00264E32">
        <w:trPr>
          <w:cantSplit/>
          <w:trHeight w:val="700"/>
        </w:trPr>
        <w:tc>
          <w:tcPr>
            <w:tcW w:w="670" w:type="dxa"/>
            <w:shd w:val="clear" w:color="auto" w:fill="auto"/>
            <w:vAlign w:val="center"/>
          </w:tcPr>
          <w:p w14:paraId="0CF0D97B" w14:textId="77777777" w:rsidR="009A1F7F" w:rsidRPr="00E0776B" w:rsidRDefault="003F0EC0"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61</w:t>
            </w:r>
          </w:p>
        </w:tc>
        <w:tc>
          <w:tcPr>
            <w:tcW w:w="939" w:type="dxa"/>
            <w:shd w:val="clear" w:color="auto" w:fill="auto"/>
            <w:vAlign w:val="center"/>
          </w:tcPr>
          <w:p w14:paraId="0ED3F2AB" w14:textId="77777777" w:rsidR="009A1F7F" w:rsidRPr="009A3A47" w:rsidRDefault="009A1F7F" w:rsidP="009A1F7F">
            <w:pPr>
              <w:spacing w:line="360" w:lineRule="auto"/>
              <w:rPr>
                <w:rFonts w:ascii="David" w:hAnsi="David"/>
                <w:rtl/>
              </w:rPr>
            </w:pPr>
            <w:r w:rsidRPr="009A3A47">
              <w:rPr>
                <w:rFonts w:ascii="David" w:hAnsi="David"/>
                <w:rtl/>
              </w:rPr>
              <w:t>2.3</w:t>
            </w:r>
          </w:p>
        </w:tc>
        <w:tc>
          <w:tcPr>
            <w:tcW w:w="3340" w:type="dxa"/>
            <w:shd w:val="clear" w:color="auto" w:fill="auto"/>
            <w:vAlign w:val="center"/>
          </w:tcPr>
          <w:p w14:paraId="74113953" w14:textId="77777777" w:rsidR="009A1F7F" w:rsidRPr="00C87323" w:rsidRDefault="009A1F7F" w:rsidP="00C87323">
            <w:pPr>
              <w:rPr>
                <w:rFonts w:ascii="David" w:hAnsi="David"/>
                <w:rtl/>
              </w:rPr>
            </w:pPr>
            <w:r w:rsidRPr="00C87323">
              <w:rPr>
                <w:rFonts w:ascii="David" w:hAnsi="David"/>
                <w:rtl/>
              </w:rPr>
              <w:t>11. נבקש פירוט: מה עולה בגדר פעולה או מחדל הגורמים לפגיעה בכבוד  הנפטר? לא ייתכן שהסעיף פתוח</w:t>
            </w:r>
          </w:p>
        </w:tc>
        <w:tc>
          <w:tcPr>
            <w:tcW w:w="3377" w:type="dxa"/>
            <w:shd w:val="clear" w:color="auto" w:fill="auto"/>
            <w:noWrap/>
          </w:tcPr>
          <w:p w14:paraId="53D10FA0" w14:textId="48F1D170" w:rsidR="00B52A7F" w:rsidRPr="00601B1A" w:rsidRDefault="00B52A7F" w:rsidP="00494EBC">
            <w:pPr>
              <w:rPr>
                <w:rFonts w:ascii="David" w:hAnsi="David"/>
                <w:color w:val="000000"/>
                <w:rtl/>
              </w:rPr>
            </w:pPr>
            <w:r w:rsidRPr="00601B1A">
              <w:rPr>
                <w:rFonts w:ascii="David" w:hAnsi="David" w:hint="cs"/>
                <w:color w:val="000000"/>
                <w:rtl/>
              </w:rPr>
              <w:t>המשרד יפעיל שיקול דעת בכל מקרה לגופו בו יהיה חשש לפגיעה בכבוד הנפטר. ההחלטה</w:t>
            </w:r>
            <w:r w:rsidR="004A3272" w:rsidRPr="00601B1A">
              <w:rPr>
                <w:rFonts w:ascii="David" w:hAnsi="David" w:hint="cs"/>
                <w:color w:val="000000"/>
                <w:rtl/>
              </w:rPr>
              <w:t xml:space="preserve"> </w:t>
            </w:r>
            <w:r w:rsidRPr="00601B1A">
              <w:rPr>
                <w:rFonts w:ascii="David" w:hAnsi="David" w:hint="cs"/>
                <w:color w:val="000000"/>
                <w:rtl/>
              </w:rPr>
              <w:t>תיבחן במשרד ע"י נציגים מהיחידה המקצועית, מהלשכה המשפטית ומהחשבות קודם שתבוצע</w:t>
            </w:r>
          </w:p>
        </w:tc>
      </w:tr>
      <w:tr w:rsidR="009A1F7F" w:rsidRPr="00E0776B" w14:paraId="10C53440" w14:textId="77777777" w:rsidTr="00264E32">
        <w:trPr>
          <w:cantSplit/>
          <w:trHeight w:val="700"/>
        </w:trPr>
        <w:tc>
          <w:tcPr>
            <w:tcW w:w="670" w:type="dxa"/>
            <w:shd w:val="clear" w:color="auto" w:fill="auto"/>
            <w:vAlign w:val="center"/>
          </w:tcPr>
          <w:p w14:paraId="47C2FBE7" w14:textId="77777777" w:rsidR="009A1F7F" w:rsidRPr="00E0776B" w:rsidRDefault="003F0EC0"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62</w:t>
            </w:r>
          </w:p>
        </w:tc>
        <w:tc>
          <w:tcPr>
            <w:tcW w:w="939" w:type="dxa"/>
            <w:shd w:val="clear" w:color="auto" w:fill="auto"/>
            <w:vAlign w:val="center"/>
          </w:tcPr>
          <w:p w14:paraId="1E469D78" w14:textId="77777777" w:rsidR="009A1F7F" w:rsidRPr="009A3A47" w:rsidRDefault="009A1F7F" w:rsidP="009A1F7F">
            <w:pPr>
              <w:spacing w:line="360" w:lineRule="auto"/>
              <w:rPr>
                <w:rFonts w:ascii="David" w:hAnsi="David"/>
                <w:rtl/>
              </w:rPr>
            </w:pPr>
            <w:r w:rsidRPr="009A3A47">
              <w:rPr>
                <w:rFonts w:ascii="David" w:hAnsi="David"/>
                <w:rtl/>
              </w:rPr>
              <w:t>2.3</w:t>
            </w:r>
          </w:p>
        </w:tc>
        <w:tc>
          <w:tcPr>
            <w:tcW w:w="3340" w:type="dxa"/>
            <w:shd w:val="clear" w:color="auto" w:fill="auto"/>
            <w:vAlign w:val="center"/>
          </w:tcPr>
          <w:p w14:paraId="1613C230" w14:textId="77777777" w:rsidR="009A1F7F" w:rsidRPr="00C87323" w:rsidRDefault="009A1F7F" w:rsidP="00C87323">
            <w:pPr>
              <w:rPr>
                <w:rFonts w:ascii="David" w:hAnsi="David"/>
                <w:rtl/>
              </w:rPr>
            </w:pPr>
            <w:r w:rsidRPr="00C87323">
              <w:rPr>
                <w:rFonts w:ascii="David" w:hAnsi="David"/>
                <w:rtl/>
              </w:rPr>
              <w:t>12. היכן כתוב מהו מספר חברי הצוות הנדרש?</w:t>
            </w:r>
          </w:p>
        </w:tc>
        <w:tc>
          <w:tcPr>
            <w:tcW w:w="3377" w:type="dxa"/>
            <w:shd w:val="clear" w:color="auto" w:fill="auto"/>
            <w:noWrap/>
          </w:tcPr>
          <w:p w14:paraId="0F0D6AC1" w14:textId="77777777" w:rsidR="009A1F7F" w:rsidRPr="00601B1A" w:rsidRDefault="0085123D" w:rsidP="00C87323">
            <w:pPr>
              <w:rPr>
                <w:rFonts w:ascii="David" w:hAnsi="David"/>
                <w:color w:val="000000"/>
                <w:rtl/>
              </w:rPr>
            </w:pPr>
            <w:r w:rsidRPr="00601B1A">
              <w:rPr>
                <w:rFonts w:ascii="David" w:hAnsi="David" w:hint="cs"/>
                <w:color w:val="000000"/>
                <w:rtl/>
              </w:rPr>
              <w:t>דרוש נהג ומלווה. בהתאם לנוהל משרד הבריאות סעיף 3.5 (מצורף כנספח למסמכי המכרז)</w:t>
            </w:r>
          </w:p>
        </w:tc>
      </w:tr>
      <w:tr w:rsidR="009A1F7F" w:rsidRPr="00E0776B" w14:paraId="1C2CD949" w14:textId="77777777" w:rsidTr="00264E32">
        <w:trPr>
          <w:cantSplit/>
          <w:trHeight w:val="700"/>
        </w:trPr>
        <w:tc>
          <w:tcPr>
            <w:tcW w:w="670" w:type="dxa"/>
            <w:shd w:val="clear" w:color="auto" w:fill="auto"/>
            <w:vAlign w:val="center"/>
          </w:tcPr>
          <w:p w14:paraId="78722F52" w14:textId="77777777" w:rsidR="009A1F7F" w:rsidRPr="00E0776B" w:rsidRDefault="003F0EC0"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63</w:t>
            </w:r>
          </w:p>
        </w:tc>
        <w:tc>
          <w:tcPr>
            <w:tcW w:w="939" w:type="dxa"/>
            <w:shd w:val="clear" w:color="auto" w:fill="auto"/>
            <w:vAlign w:val="center"/>
          </w:tcPr>
          <w:p w14:paraId="4F8E6635" w14:textId="77777777" w:rsidR="009A1F7F" w:rsidRPr="009A3A47" w:rsidRDefault="009A1F7F" w:rsidP="009A1F7F">
            <w:pPr>
              <w:spacing w:line="360" w:lineRule="auto"/>
              <w:rPr>
                <w:rFonts w:ascii="David" w:hAnsi="David"/>
                <w:rtl/>
              </w:rPr>
            </w:pPr>
            <w:r w:rsidRPr="009A3A47">
              <w:rPr>
                <w:rFonts w:ascii="David" w:hAnsi="David"/>
                <w:rtl/>
              </w:rPr>
              <w:t>3.1.7</w:t>
            </w:r>
          </w:p>
        </w:tc>
        <w:tc>
          <w:tcPr>
            <w:tcW w:w="3340" w:type="dxa"/>
            <w:shd w:val="clear" w:color="auto" w:fill="auto"/>
            <w:vAlign w:val="center"/>
          </w:tcPr>
          <w:p w14:paraId="24F3DE31" w14:textId="77777777" w:rsidR="009A1F7F" w:rsidRPr="00C87323" w:rsidRDefault="009A1F7F" w:rsidP="00C87323">
            <w:pPr>
              <w:rPr>
                <w:rFonts w:ascii="David" w:hAnsi="David"/>
                <w:rtl/>
              </w:rPr>
            </w:pPr>
            <w:r w:rsidRPr="00C87323">
              <w:rPr>
                <w:rFonts w:ascii="David" w:hAnsi="David"/>
                <w:rtl/>
              </w:rPr>
              <w:t>לא ברור אילו הוראות מוסמך לתת נציג המשרד והאם מדובר גם בהוראות בניגוד למכרז זה או לנהלי משרד הבריאות. מבוקש פירוט.</w:t>
            </w:r>
          </w:p>
        </w:tc>
        <w:tc>
          <w:tcPr>
            <w:tcW w:w="3377" w:type="dxa"/>
            <w:shd w:val="clear" w:color="auto" w:fill="auto"/>
            <w:noWrap/>
          </w:tcPr>
          <w:p w14:paraId="3A9FB699" w14:textId="77777777" w:rsidR="009A1F7F" w:rsidRPr="00601B1A" w:rsidRDefault="00026894" w:rsidP="00C87323">
            <w:pPr>
              <w:rPr>
                <w:rFonts w:ascii="David" w:hAnsi="David"/>
                <w:color w:val="000000"/>
                <w:rtl/>
              </w:rPr>
            </w:pPr>
            <w:r w:rsidRPr="00601B1A">
              <w:rPr>
                <w:rFonts w:ascii="David" w:hAnsi="David" w:hint="cs"/>
                <w:color w:val="000000"/>
                <w:rtl/>
              </w:rPr>
              <w:t>נציג המשרד מוסמך לתת כל הוראה שהוא מוצא לנכון במסגרת ביצוע השירותים הנדרשים</w:t>
            </w:r>
            <w:r w:rsidR="003F0EC0" w:rsidRPr="00601B1A">
              <w:rPr>
                <w:rFonts w:ascii="David" w:hAnsi="David" w:hint="cs"/>
                <w:color w:val="000000"/>
                <w:rtl/>
              </w:rPr>
              <w:t xml:space="preserve"> ולצורך ביצוע השירותים הנדרשים. ההוראות שיתן נציג המשרד לא תהיינה מנוגדות לנהלי משרד הבריאות</w:t>
            </w:r>
            <w:r w:rsidRPr="00601B1A">
              <w:rPr>
                <w:rFonts w:ascii="David" w:hAnsi="David" w:hint="cs"/>
                <w:color w:val="000000"/>
                <w:rtl/>
              </w:rPr>
              <w:t xml:space="preserve">. </w:t>
            </w:r>
          </w:p>
        </w:tc>
      </w:tr>
      <w:tr w:rsidR="009A1F7F" w:rsidRPr="00E0776B" w14:paraId="645FBD09" w14:textId="77777777" w:rsidTr="00264E32">
        <w:trPr>
          <w:cantSplit/>
          <w:trHeight w:val="700"/>
        </w:trPr>
        <w:tc>
          <w:tcPr>
            <w:tcW w:w="670" w:type="dxa"/>
            <w:shd w:val="clear" w:color="auto" w:fill="auto"/>
            <w:vAlign w:val="center"/>
          </w:tcPr>
          <w:p w14:paraId="7F9886DA" w14:textId="77777777" w:rsidR="009A1F7F" w:rsidRPr="00E0776B" w:rsidRDefault="003F0EC0"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64</w:t>
            </w:r>
          </w:p>
        </w:tc>
        <w:tc>
          <w:tcPr>
            <w:tcW w:w="939" w:type="dxa"/>
            <w:shd w:val="clear" w:color="auto" w:fill="auto"/>
            <w:vAlign w:val="center"/>
          </w:tcPr>
          <w:p w14:paraId="197A6863" w14:textId="77777777" w:rsidR="009A1F7F" w:rsidRPr="009A3A47" w:rsidRDefault="009A1F7F" w:rsidP="009A1F7F">
            <w:pPr>
              <w:spacing w:line="360" w:lineRule="auto"/>
              <w:rPr>
                <w:rFonts w:ascii="David" w:hAnsi="David"/>
                <w:rtl/>
              </w:rPr>
            </w:pPr>
            <w:r w:rsidRPr="009A3A47">
              <w:rPr>
                <w:rFonts w:ascii="David" w:hAnsi="David"/>
                <w:rtl/>
              </w:rPr>
              <w:t>3.1.8</w:t>
            </w:r>
          </w:p>
        </w:tc>
        <w:tc>
          <w:tcPr>
            <w:tcW w:w="3340" w:type="dxa"/>
            <w:shd w:val="clear" w:color="auto" w:fill="auto"/>
            <w:vAlign w:val="center"/>
          </w:tcPr>
          <w:p w14:paraId="080355F1" w14:textId="77777777" w:rsidR="009A1F7F" w:rsidRPr="00C87323" w:rsidRDefault="009A1F7F" w:rsidP="00C87323">
            <w:pPr>
              <w:rPr>
                <w:rFonts w:ascii="David" w:hAnsi="David"/>
                <w:rtl/>
              </w:rPr>
            </w:pPr>
            <w:r w:rsidRPr="00C87323">
              <w:rPr>
                <w:rFonts w:ascii="David" w:hAnsi="David"/>
                <w:rtl/>
              </w:rPr>
              <w:t>מהי רשימת מחלות הרקע שפוסלות עובד מלהתמנות לצוות הייעודי? מבוקש פירוט מסודר.</w:t>
            </w:r>
          </w:p>
        </w:tc>
        <w:tc>
          <w:tcPr>
            <w:tcW w:w="3377" w:type="dxa"/>
            <w:shd w:val="clear" w:color="auto" w:fill="auto"/>
            <w:noWrap/>
          </w:tcPr>
          <w:p w14:paraId="0304A5F8" w14:textId="1720BF75" w:rsidR="009A1F7F" w:rsidRPr="00C87323" w:rsidRDefault="002F1182" w:rsidP="00E2396E">
            <w:pPr>
              <w:rPr>
                <w:rFonts w:ascii="David" w:hAnsi="David"/>
                <w:color w:val="000000"/>
                <w:rtl/>
              </w:rPr>
            </w:pPr>
            <w:r w:rsidRPr="007515FD">
              <w:rPr>
                <w:rFonts w:ascii="David" w:hAnsi="David"/>
                <w:rtl/>
              </w:rPr>
              <w:t>אין רשימה של מחלות שפוסלות</w:t>
            </w:r>
            <w:r w:rsidR="00E2396E">
              <w:rPr>
                <w:rFonts w:ascii="David" w:hAnsi="David" w:hint="cs"/>
                <w:rtl/>
              </w:rPr>
              <w:t>. הספק יפעיל שיקול דעת ובמידת הצורך יתייעץ עם נציג המשרד</w:t>
            </w:r>
            <w:r w:rsidR="00A153BD">
              <w:rPr>
                <w:rFonts w:ascii="David" w:hAnsi="David" w:hint="cs"/>
                <w:rtl/>
              </w:rPr>
              <w:t xml:space="preserve"> או נציג משרד הבריאות</w:t>
            </w:r>
            <w:r w:rsidRPr="007515FD">
              <w:rPr>
                <w:rFonts w:ascii="David" w:hAnsi="David"/>
                <w:rtl/>
              </w:rPr>
              <w:t xml:space="preserve">. </w:t>
            </w:r>
          </w:p>
        </w:tc>
      </w:tr>
      <w:tr w:rsidR="009A1F7F" w:rsidRPr="00E0776B" w14:paraId="6608704F" w14:textId="77777777" w:rsidTr="00264E32">
        <w:trPr>
          <w:cantSplit/>
          <w:trHeight w:val="700"/>
        </w:trPr>
        <w:tc>
          <w:tcPr>
            <w:tcW w:w="670" w:type="dxa"/>
            <w:shd w:val="clear" w:color="auto" w:fill="auto"/>
            <w:vAlign w:val="center"/>
          </w:tcPr>
          <w:p w14:paraId="47E3E6FA" w14:textId="77777777" w:rsidR="009A1F7F" w:rsidRPr="00E0776B" w:rsidRDefault="003F0EC0"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65</w:t>
            </w:r>
          </w:p>
        </w:tc>
        <w:tc>
          <w:tcPr>
            <w:tcW w:w="939" w:type="dxa"/>
            <w:shd w:val="clear" w:color="auto" w:fill="auto"/>
            <w:vAlign w:val="center"/>
          </w:tcPr>
          <w:p w14:paraId="0D20D419" w14:textId="77777777" w:rsidR="009A1F7F" w:rsidRPr="009A3A47" w:rsidRDefault="009A1F7F" w:rsidP="009A1F7F">
            <w:pPr>
              <w:spacing w:line="360" w:lineRule="auto"/>
              <w:rPr>
                <w:rFonts w:ascii="David" w:hAnsi="David"/>
                <w:rtl/>
              </w:rPr>
            </w:pPr>
            <w:r w:rsidRPr="009A3A47">
              <w:rPr>
                <w:rFonts w:ascii="David" w:hAnsi="David"/>
                <w:rtl/>
              </w:rPr>
              <w:t>4.2</w:t>
            </w:r>
          </w:p>
        </w:tc>
        <w:tc>
          <w:tcPr>
            <w:tcW w:w="3340" w:type="dxa"/>
            <w:shd w:val="clear" w:color="auto" w:fill="auto"/>
            <w:vAlign w:val="center"/>
          </w:tcPr>
          <w:p w14:paraId="3F757D4D" w14:textId="77777777" w:rsidR="009A1F7F" w:rsidRPr="00C87323" w:rsidRDefault="009A1F7F" w:rsidP="00C87323">
            <w:pPr>
              <w:rPr>
                <w:rFonts w:ascii="David" w:hAnsi="David"/>
                <w:rtl/>
              </w:rPr>
            </w:pPr>
            <w:r w:rsidRPr="00C87323">
              <w:rPr>
                <w:rFonts w:ascii="David" w:hAnsi="David"/>
                <w:rtl/>
              </w:rPr>
              <w:t xml:space="preserve">מה כוללת ההיערכות המבוקשת על מנת לעמוד בתנאי סעיף זה? מבוקש פירוט מהו הסד"כ הנדרש </w:t>
            </w:r>
          </w:p>
        </w:tc>
        <w:tc>
          <w:tcPr>
            <w:tcW w:w="3377" w:type="dxa"/>
            <w:shd w:val="clear" w:color="auto" w:fill="auto"/>
            <w:noWrap/>
          </w:tcPr>
          <w:p w14:paraId="1954D1FC" w14:textId="77777777" w:rsidR="009A1F7F" w:rsidRPr="00C87323" w:rsidRDefault="007515FD" w:rsidP="00C87323">
            <w:pPr>
              <w:rPr>
                <w:rFonts w:ascii="David" w:hAnsi="David"/>
                <w:color w:val="000000"/>
                <w:rtl/>
              </w:rPr>
            </w:pPr>
            <w:r>
              <w:rPr>
                <w:rFonts w:ascii="David" w:hAnsi="David" w:hint="cs"/>
                <w:color w:val="000000"/>
                <w:rtl/>
              </w:rPr>
              <w:t>ההיערכות כוללת כל מה שנדרש כדי לבצע את הפעולות שפורטו בפרק ג כולו, באופן איכותי, בהיקף המצוין בסעיף זה</w:t>
            </w:r>
          </w:p>
        </w:tc>
      </w:tr>
      <w:tr w:rsidR="009A1F7F" w:rsidRPr="00E0776B" w14:paraId="4E723D1B" w14:textId="77777777" w:rsidTr="00264E32">
        <w:trPr>
          <w:cantSplit/>
          <w:trHeight w:val="700"/>
        </w:trPr>
        <w:tc>
          <w:tcPr>
            <w:tcW w:w="670" w:type="dxa"/>
            <w:shd w:val="clear" w:color="auto" w:fill="auto"/>
            <w:vAlign w:val="center"/>
          </w:tcPr>
          <w:p w14:paraId="6CC976A4" w14:textId="77777777" w:rsidR="009A1F7F" w:rsidRPr="00E0776B" w:rsidRDefault="003F0EC0"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lastRenderedPageBreak/>
              <w:t>66</w:t>
            </w:r>
          </w:p>
        </w:tc>
        <w:tc>
          <w:tcPr>
            <w:tcW w:w="939" w:type="dxa"/>
            <w:shd w:val="clear" w:color="auto" w:fill="auto"/>
            <w:vAlign w:val="center"/>
          </w:tcPr>
          <w:p w14:paraId="07D959A8" w14:textId="77777777" w:rsidR="009A1F7F" w:rsidRPr="009A3A47" w:rsidRDefault="009A1F7F" w:rsidP="009A1F7F">
            <w:pPr>
              <w:spacing w:line="360" w:lineRule="auto"/>
              <w:rPr>
                <w:rFonts w:ascii="David" w:hAnsi="David"/>
                <w:rtl/>
              </w:rPr>
            </w:pPr>
            <w:r w:rsidRPr="009A3A47">
              <w:rPr>
                <w:rFonts w:ascii="David" w:hAnsi="David"/>
                <w:rtl/>
              </w:rPr>
              <w:t>5.4</w:t>
            </w:r>
          </w:p>
        </w:tc>
        <w:tc>
          <w:tcPr>
            <w:tcW w:w="3340" w:type="dxa"/>
            <w:shd w:val="clear" w:color="auto" w:fill="auto"/>
            <w:vAlign w:val="center"/>
          </w:tcPr>
          <w:p w14:paraId="3851410C" w14:textId="77777777" w:rsidR="009A1F7F" w:rsidRPr="00C87323" w:rsidRDefault="009A1F7F" w:rsidP="00C87323">
            <w:pPr>
              <w:rPr>
                <w:rFonts w:ascii="David" w:hAnsi="David"/>
                <w:rtl/>
              </w:rPr>
            </w:pPr>
            <w:r w:rsidRPr="00C87323">
              <w:rPr>
                <w:rFonts w:ascii="David" w:hAnsi="David"/>
                <w:rtl/>
              </w:rPr>
              <w:t>לפי מיטב ידיעתנו סעיף זה הינו בניגוד להנחיות הרבנות הראשית לישראל משום הפגיעה בכבוד הנפטרים. האם ההנחיה תוקנה?</w:t>
            </w:r>
          </w:p>
        </w:tc>
        <w:tc>
          <w:tcPr>
            <w:tcW w:w="3377" w:type="dxa"/>
            <w:shd w:val="clear" w:color="auto" w:fill="auto"/>
            <w:noWrap/>
          </w:tcPr>
          <w:p w14:paraId="203939FC" w14:textId="4D1B21A4" w:rsidR="009A1F7F" w:rsidRPr="00C87323" w:rsidRDefault="003F0EC0" w:rsidP="00494EBC">
            <w:pPr>
              <w:rPr>
                <w:rFonts w:ascii="David" w:hAnsi="David"/>
                <w:color w:val="000000"/>
                <w:rtl/>
              </w:rPr>
            </w:pPr>
            <w:r>
              <w:rPr>
                <w:rFonts w:ascii="David" w:hAnsi="David" w:hint="cs"/>
                <w:color w:val="000000"/>
                <w:rtl/>
              </w:rPr>
              <w:t>למשרד לא ידוע על קיום הנחיה של הרבנות הראשית לישראל בעניין זה</w:t>
            </w:r>
            <w:r w:rsidR="004255A6">
              <w:rPr>
                <w:rFonts w:ascii="David" w:hAnsi="David" w:hint="cs"/>
                <w:color w:val="000000"/>
                <w:rtl/>
              </w:rPr>
              <w:t xml:space="preserve"> </w:t>
            </w:r>
          </w:p>
        </w:tc>
      </w:tr>
      <w:tr w:rsidR="009A1F7F" w:rsidRPr="00E0776B" w14:paraId="428AB53A" w14:textId="77777777" w:rsidTr="00264E32">
        <w:trPr>
          <w:cantSplit/>
          <w:trHeight w:val="700"/>
        </w:trPr>
        <w:tc>
          <w:tcPr>
            <w:tcW w:w="670" w:type="dxa"/>
            <w:shd w:val="clear" w:color="auto" w:fill="auto"/>
            <w:vAlign w:val="center"/>
          </w:tcPr>
          <w:p w14:paraId="0F9F165E" w14:textId="77777777" w:rsidR="009A1F7F" w:rsidRPr="00E0776B" w:rsidRDefault="003F0EC0"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67</w:t>
            </w:r>
          </w:p>
        </w:tc>
        <w:tc>
          <w:tcPr>
            <w:tcW w:w="939" w:type="dxa"/>
            <w:shd w:val="clear" w:color="auto" w:fill="auto"/>
            <w:vAlign w:val="center"/>
          </w:tcPr>
          <w:p w14:paraId="6529DAA7" w14:textId="77777777" w:rsidR="009A1F7F" w:rsidRPr="009A3A47" w:rsidRDefault="009A1F7F" w:rsidP="009A1F7F">
            <w:pPr>
              <w:spacing w:line="360" w:lineRule="auto"/>
              <w:rPr>
                <w:rFonts w:ascii="David" w:hAnsi="David"/>
                <w:rtl/>
              </w:rPr>
            </w:pPr>
            <w:r w:rsidRPr="009A3A47">
              <w:rPr>
                <w:rFonts w:ascii="David" w:hAnsi="David"/>
                <w:rtl/>
              </w:rPr>
              <w:t>5.4</w:t>
            </w:r>
          </w:p>
        </w:tc>
        <w:tc>
          <w:tcPr>
            <w:tcW w:w="3340" w:type="dxa"/>
            <w:shd w:val="clear" w:color="auto" w:fill="auto"/>
            <w:vAlign w:val="center"/>
          </w:tcPr>
          <w:p w14:paraId="11B635F4" w14:textId="77777777" w:rsidR="009A1F7F" w:rsidRPr="00C87323" w:rsidRDefault="009A1F7F" w:rsidP="00C87323">
            <w:pPr>
              <w:rPr>
                <w:rFonts w:ascii="David" w:hAnsi="David"/>
                <w:rtl/>
              </w:rPr>
            </w:pPr>
            <w:r w:rsidRPr="00C87323">
              <w:rPr>
                <w:rFonts w:ascii="David" w:hAnsi="David"/>
                <w:rtl/>
              </w:rPr>
              <w:t>נפטר שנפטר ברמבם ויועבר לירושלים התשלום עליו יהיה זהה לנפטר מרמבם שייקבר באילת? האם אין מדרג?</w:t>
            </w:r>
          </w:p>
        </w:tc>
        <w:tc>
          <w:tcPr>
            <w:tcW w:w="3377" w:type="dxa"/>
            <w:shd w:val="clear" w:color="auto" w:fill="auto"/>
            <w:noWrap/>
          </w:tcPr>
          <w:p w14:paraId="164079BB" w14:textId="77777777" w:rsidR="009A1F7F" w:rsidRPr="00C87323" w:rsidRDefault="000260CC" w:rsidP="00C87323">
            <w:pPr>
              <w:rPr>
                <w:rFonts w:ascii="David" w:hAnsi="David"/>
                <w:color w:val="000000"/>
                <w:rtl/>
              </w:rPr>
            </w:pPr>
            <w:r>
              <w:rPr>
                <w:rFonts w:ascii="David" w:hAnsi="David" w:hint="cs"/>
                <w:color w:val="000000"/>
                <w:rtl/>
              </w:rPr>
              <w:t>כן. המציע נדרש לקחת זאת בחשבון בעת קביעת התעריף</w:t>
            </w:r>
          </w:p>
        </w:tc>
      </w:tr>
      <w:tr w:rsidR="009A1F7F" w:rsidRPr="00E0776B" w14:paraId="408C50B3" w14:textId="77777777" w:rsidTr="00264E32">
        <w:trPr>
          <w:cantSplit/>
          <w:trHeight w:val="700"/>
        </w:trPr>
        <w:tc>
          <w:tcPr>
            <w:tcW w:w="670" w:type="dxa"/>
            <w:shd w:val="clear" w:color="auto" w:fill="auto"/>
            <w:vAlign w:val="center"/>
          </w:tcPr>
          <w:p w14:paraId="5E57580C" w14:textId="77777777" w:rsidR="009A1F7F" w:rsidRPr="00E0776B" w:rsidRDefault="002E180A"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68</w:t>
            </w:r>
          </w:p>
        </w:tc>
        <w:tc>
          <w:tcPr>
            <w:tcW w:w="939" w:type="dxa"/>
            <w:shd w:val="clear" w:color="auto" w:fill="auto"/>
            <w:vAlign w:val="center"/>
          </w:tcPr>
          <w:p w14:paraId="57D9A65D" w14:textId="77777777" w:rsidR="009A1F7F" w:rsidRPr="009A3A47" w:rsidRDefault="009A1F7F" w:rsidP="009A1F7F">
            <w:pPr>
              <w:spacing w:line="360" w:lineRule="auto"/>
              <w:rPr>
                <w:rFonts w:ascii="David" w:hAnsi="David"/>
                <w:rtl/>
              </w:rPr>
            </w:pPr>
            <w:r w:rsidRPr="009A3A47">
              <w:rPr>
                <w:rFonts w:ascii="David" w:hAnsi="David"/>
                <w:rtl/>
              </w:rPr>
              <w:t>5.5</w:t>
            </w:r>
          </w:p>
        </w:tc>
        <w:tc>
          <w:tcPr>
            <w:tcW w:w="3340" w:type="dxa"/>
            <w:shd w:val="clear" w:color="auto" w:fill="auto"/>
            <w:vAlign w:val="center"/>
          </w:tcPr>
          <w:p w14:paraId="53D02E1A" w14:textId="77777777" w:rsidR="009A1F7F" w:rsidRPr="00C87323" w:rsidRDefault="009A1F7F" w:rsidP="00C87323">
            <w:pPr>
              <w:rPr>
                <w:rFonts w:ascii="David" w:hAnsi="David"/>
                <w:rtl/>
              </w:rPr>
            </w:pPr>
            <w:r w:rsidRPr="00C87323">
              <w:rPr>
                <w:rFonts w:ascii="David" w:hAnsi="David"/>
                <w:rtl/>
              </w:rPr>
              <w:t>האם במקרה כזה יקבל הספק פיצוי בגין ההיערכות ומה זמן ההתראה מראש?</w:t>
            </w:r>
          </w:p>
        </w:tc>
        <w:tc>
          <w:tcPr>
            <w:tcW w:w="3377" w:type="dxa"/>
            <w:shd w:val="clear" w:color="auto" w:fill="auto"/>
            <w:noWrap/>
          </w:tcPr>
          <w:p w14:paraId="74857FFF" w14:textId="77777777" w:rsidR="009A1F7F" w:rsidRPr="00C87323" w:rsidRDefault="009077AB" w:rsidP="00C87323">
            <w:pPr>
              <w:rPr>
                <w:rFonts w:ascii="David" w:hAnsi="David"/>
                <w:color w:val="000000"/>
                <w:rtl/>
              </w:rPr>
            </w:pPr>
            <w:r>
              <w:rPr>
                <w:rFonts w:ascii="David" w:hAnsi="David" w:hint="cs"/>
                <w:color w:val="000000"/>
                <w:rtl/>
              </w:rPr>
              <w:t>לא יינתן פיצוי. במידת האפשר תינתן התראה של שבוע מראש</w:t>
            </w:r>
          </w:p>
        </w:tc>
      </w:tr>
      <w:tr w:rsidR="009A1F7F" w:rsidRPr="00E0776B" w14:paraId="5E4BF9D4" w14:textId="77777777" w:rsidTr="00264E32">
        <w:trPr>
          <w:cantSplit/>
          <w:trHeight w:val="700"/>
        </w:trPr>
        <w:tc>
          <w:tcPr>
            <w:tcW w:w="670" w:type="dxa"/>
            <w:shd w:val="clear" w:color="auto" w:fill="auto"/>
            <w:vAlign w:val="center"/>
          </w:tcPr>
          <w:p w14:paraId="6200AEA1" w14:textId="77777777" w:rsidR="009A1F7F" w:rsidRPr="00E0776B" w:rsidRDefault="002E180A"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69</w:t>
            </w:r>
          </w:p>
        </w:tc>
        <w:tc>
          <w:tcPr>
            <w:tcW w:w="939" w:type="dxa"/>
            <w:shd w:val="clear" w:color="auto" w:fill="auto"/>
            <w:vAlign w:val="center"/>
          </w:tcPr>
          <w:p w14:paraId="4F383AE4" w14:textId="77777777" w:rsidR="009A1F7F" w:rsidRPr="004D3971" w:rsidRDefault="009A1F7F" w:rsidP="009A1F7F">
            <w:pPr>
              <w:spacing w:line="360" w:lineRule="auto"/>
              <w:rPr>
                <w:rFonts w:ascii="David" w:hAnsi="David"/>
                <w:rtl/>
              </w:rPr>
            </w:pPr>
            <w:r w:rsidRPr="004D3971">
              <w:rPr>
                <w:rFonts w:ascii="David" w:hAnsi="David"/>
                <w:rtl/>
              </w:rPr>
              <w:t>6.2.1.1</w:t>
            </w:r>
          </w:p>
        </w:tc>
        <w:tc>
          <w:tcPr>
            <w:tcW w:w="3340" w:type="dxa"/>
            <w:shd w:val="clear" w:color="auto" w:fill="auto"/>
            <w:vAlign w:val="center"/>
          </w:tcPr>
          <w:p w14:paraId="3B3825F4" w14:textId="77777777" w:rsidR="009A1F7F" w:rsidRPr="00C87323" w:rsidRDefault="009A1F7F" w:rsidP="00C87323">
            <w:pPr>
              <w:rPr>
                <w:rFonts w:ascii="David" w:hAnsi="David"/>
                <w:rtl/>
              </w:rPr>
            </w:pPr>
            <w:r w:rsidRPr="00C87323">
              <w:rPr>
                <w:rFonts w:ascii="David" w:hAnsi="David"/>
                <w:rtl/>
              </w:rPr>
              <w:t>מבוקש להבהיר כי מציע בעל ניסיון בהפעלת מערך שינוע נפטרים באמצעות ספק משנה עומד בתנאי סעיף זה.</w:t>
            </w:r>
          </w:p>
        </w:tc>
        <w:tc>
          <w:tcPr>
            <w:tcW w:w="3377" w:type="dxa"/>
            <w:shd w:val="clear" w:color="auto" w:fill="auto"/>
            <w:noWrap/>
          </w:tcPr>
          <w:p w14:paraId="7414D568" w14:textId="53A3F7B3" w:rsidR="009A1F7F" w:rsidRPr="00C87323" w:rsidRDefault="00D40E65" w:rsidP="00C87323">
            <w:pPr>
              <w:rPr>
                <w:rFonts w:ascii="David" w:hAnsi="David"/>
                <w:color w:val="000000"/>
                <w:rtl/>
              </w:rPr>
            </w:pPr>
            <w:r w:rsidRPr="00601B1A">
              <w:rPr>
                <w:rFonts w:ascii="David" w:hAnsi="David" w:hint="cs"/>
                <w:color w:val="000000"/>
                <w:rtl/>
              </w:rPr>
              <w:t xml:space="preserve">לא </w:t>
            </w:r>
            <w:r w:rsidR="00D77BA2" w:rsidRPr="00601B1A">
              <w:rPr>
                <w:rFonts w:ascii="David" w:hAnsi="David" w:hint="cs"/>
                <w:color w:val="000000"/>
                <w:rtl/>
              </w:rPr>
              <w:t>מקובל</w:t>
            </w:r>
          </w:p>
        </w:tc>
      </w:tr>
      <w:tr w:rsidR="009A1F7F" w:rsidRPr="00E0776B" w14:paraId="1427721E" w14:textId="77777777" w:rsidTr="00264E32">
        <w:trPr>
          <w:cantSplit/>
          <w:trHeight w:val="700"/>
        </w:trPr>
        <w:tc>
          <w:tcPr>
            <w:tcW w:w="670" w:type="dxa"/>
            <w:shd w:val="clear" w:color="auto" w:fill="auto"/>
            <w:vAlign w:val="center"/>
          </w:tcPr>
          <w:p w14:paraId="23BC2E62" w14:textId="77777777" w:rsidR="009A1F7F" w:rsidRPr="00E0776B" w:rsidRDefault="002E180A"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70</w:t>
            </w:r>
          </w:p>
        </w:tc>
        <w:tc>
          <w:tcPr>
            <w:tcW w:w="939" w:type="dxa"/>
            <w:shd w:val="clear" w:color="auto" w:fill="auto"/>
            <w:vAlign w:val="center"/>
          </w:tcPr>
          <w:p w14:paraId="054C1C74" w14:textId="77777777" w:rsidR="009A1F7F" w:rsidRPr="009A3A47" w:rsidRDefault="009A1F7F" w:rsidP="009A1F7F">
            <w:pPr>
              <w:spacing w:line="360" w:lineRule="auto"/>
              <w:rPr>
                <w:rFonts w:ascii="David" w:hAnsi="David"/>
                <w:rtl/>
              </w:rPr>
            </w:pPr>
            <w:r w:rsidRPr="009A3A47">
              <w:rPr>
                <w:rFonts w:ascii="David" w:hAnsi="David"/>
                <w:rtl/>
              </w:rPr>
              <w:t xml:space="preserve">6.2.1.2                                                                                                              </w:t>
            </w:r>
          </w:p>
        </w:tc>
        <w:tc>
          <w:tcPr>
            <w:tcW w:w="3340" w:type="dxa"/>
            <w:shd w:val="clear" w:color="auto" w:fill="auto"/>
            <w:vAlign w:val="center"/>
          </w:tcPr>
          <w:p w14:paraId="53EC401E" w14:textId="77777777" w:rsidR="009A1F7F" w:rsidRPr="00C87323" w:rsidRDefault="009A1F7F" w:rsidP="00C87323">
            <w:pPr>
              <w:rPr>
                <w:rFonts w:ascii="David" w:hAnsi="David"/>
                <w:rtl/>
              </w:rPr>
            </w:pPr>
            <w:r w:rsidRPr="00C87323">
              <w:rPr>
                <w:rFonts w:ascii="David" w:hAnsi="David"/>
                <w:rtl/>
              </w:rPr>
              <w:t>האם שינוע של אותו נפטר בשתי נסיעות שונות ייחשב כשני שינועים?</w:t>
            </w:r>
          </w:p>
        </w:tc>
        <w:tc>
          <w:tcPr>
            <w:tcW w:w="3377" w:type="dxa"/>
            <w:shd w:val="clear" w:color="auto" w:fill="auto"/>
            <w:noWrap/>
          </w:tcPr>
          <w:p w14:paraId="29649EA9" w14:textId="24E67BA7" w:rsidR="009A1F7F" w:rsidRPr="00601B1A" w:rsidRDefault="002E180A" w:rsidP="00C87323">
            <w:pPr>
              <w:rPr>
                <w:rFonts w:ascii="David" w:hAnsi="David"/>
                <w:color w:val="000000"/>
                <w:rtl/>
              </w:rPr>
            </w:pPr>
            <w:r w:rsidRPr="00601B1A">
              <w:rPr>
                <w:rFonts w:ascii="David" w:hAnsi="David" w:hint="cs"/>
                <w:color w:val="000000"/>
                <w:rtl/>
              </w:rPr>
              <w:t>לא. מדובר בשינוע 200 "נפטרים" לפחות.</w:t>
            </w:r>
          </w:p>
        </w:tc>
      </w:tr>
      <w:tr w:rsidR="009A1F7F" w:rsidRPr="00E0776B" w14:paraId="6457DA68" w14:textId="77777777" w:rsidTr="00264E32">
        <w:trPr>
          <w:cantSplit/>
          <w:trHeight w:val="700"/>
        </w:trPr>
        <w:tc>
          <w:tcPr>
            <w:tcW w:w="670" w:type="dxa"/>
            <w:shd w:val="clear" w:color="auto" w:fill="auto"/>
            <w:vAlign w:val="center"/>
          </w:tcPr>
          <w:p w14:paraId="4851AFA1" w14:textId="77777777" w:rsidR="009A1F7F" w:rsidRPr="00E0776B" w:rsidRDefault="002E180A"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71</w:t>
            </w:r>
          </w:p>
        </w:tc>
        <w:tc>
          <w:tcPr>
            <w:tcW w:w="939" w:type="dxa"/>
            <w:shd w:val="clear" w:color="auto" w:fill="auto"/>
            <w:vAlign w:val="center"/>
          </w:tcPr>
          <w:p w14:paraId="00CB9F50" w14:textId="77777777" w:rsidR="009A1F7F" w:rsidRPr="009A3A47" w:rsidRDefault="009A1F7F" w:rsidP="009A1F7F">
            <w:pPr>
              <w:spacing w:line="360" w:lineRule="auto"/>
              <w:rPr>
                <w:rFonts w:ascii="David" w:hAnsi="David"/>
                <w:rtl/>
              </w:rPr>
            </w:pPr>
            <w:r w:rsidRPr="009A3A47">
              <w:rPr>
                <w:rFonts w:ascii="David" w:hAnsi="David"/>
                <w:rtl/>
              </w:rPr>
              <w:t>6.2.1.4</w:t>
            </w:r>
          </w:p>
        </w:tc>
        <w:tc>
          <w:tcPr>
            <w:tcW w:w="3340" w:type="dxa"/>
            <w:shd w:val="clear" w:color="auto" w:fill="auto"/>
            <w:vAlign w:val="center"/>
          </w:tcPr>
          <w:p w14:paraId="1EAB8227" w14:textId="77777777" w:rsidR="009A1F7F" w:rsidRPr="00C87323" w:rsidRDefault="009A1F7F" w:rsidP="00C87323">
            <w:pPr>
              <w:rPr>
                <w:rFonts w:ascii="David" w:hAnsi="David"/>
                <w:rtl/>
              </w:rPr>
            </w:pPr>
            <w:r w:rsidRPr="00C87323">
              <w:rPr>
                <w:rFonts w:ascii="David" w:hAnsi="David"/>
                <w:rtl/>
              </w:rPr>
              <w:t>האם המגיש מחויב לנהל "ספר רכב אלקטרוני" תוך איתור וניטור רציף של הניידות?</w:t>
            </w:r>
          </w:p>
        </w:tc>
        <w:tc>
          <w:tcPr>
            <w:tcW w:w="3377" w:type="dxa"/>
            <w:shd w:val="clear" w:color="auto" w:fill="auto"/>
            <w:noWrap/>
          </w:tcPr>
          <w:p w14:paraId="34ACCD97" w14:textId="77777777" w:rsidR="009A1F7F" w:rsidRPr="00601B1A" w:rsidRDefault="008E7AA2" w:rsidP="00C87323">
            <w:pPr>
              <w:rPr>
                <w:rFonts w:ascii="David" w:hAnsi="David"/>
                <w:color w:val="000000"/>
                <w:rtl/>
              </w:rPr>
            </w:pPr>
            <w:r w:rsidRPr="00601B1A">
              <w:rPr>
                <w:rFonts w:ascii="David" w:hAnsi="David" w:hint="cs"/>
                <w:color w:val="000000"/>
                <w:rtl/>
              </w:rPr>
              <w:t>לא</w:t>
            </w:r>
          </w:p>
        </w:tc>
      </w:tr>
      <w:tr w:rsidR="009A1F7F" w:rsidRPr="00E0776B" w14:paraId="7D931BD7" w14:textId="77777777" w:rsidTr="00264E32">
        <w:trPr>
          <w:cantSplit/>
          <w:trHeight w:val="700"/>
        </w:trPr>
        <w:tc>
          <w:tcPr>
            <w:tcW w:w="670" w:type="dxa"/>
            <w:shd w:val="clear" w:color="auto" w:fill="auto"/>
            <w:vAlign w:val="center"/>
          </w:tcPr>
          <w:p w14:paraId="1962A0FC" w14:textId="77777777" w:rsidR="009A1F7F" w:rsidRPr="00E0776B" w:rsidRDefault="002E180A" w:rsidP="009A1F7F">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72</w:t>
            </w:r>
          </w:p>
        </w:tc>
        <w:tc>
          <w:tcPr>
            <w:tcW w:w="939" w:type="dxa"/>
            <w:shd w:val="clear" w:color="auto" w:fill="auto"/>
            <w:vAlign w:val="center"/>
          </w:tcPr>
          <w:p w14:paraId="77C6B391" w14:textId="77777777" w:rsidR="009A1F7F" w:rsidRPr="009A3A47" w:rsidRDefault="009A1F7F" w:rsidP="009A1F7F">
            <w:pPr>
              <w:spacing w:line="360" w:lineRule="auto"/>
              <w:rPr>
                <w:rFonts w:ascii="David" w:hAnsi="David"/>
                <w:rtl/>
              </w:rPr>
            </w:pPr>
            <w:r w:rsidRPr="009A3A47">
              <w:rPr>
                <w:rFonts w:ascii="David" w:hAnsi="David"/>
                <w:rtl/>
              </w:rPr>
              <w:t>6.2.1.4</w:t>
            </w:r>
          </w:p>
        </w:tc>
        <w:tc>
          <w:tcPr>
            <w:tcW w:w="3340" w:type="dxa"/>
            <w:shd w:val="clear" w:color="auto" w:fill="auto"/>
            <w:vAlign w:val="center"/>
          </w:tcPr>
          <w:p w14:paraId="1CE3C195" w14:textId="77777777" w:rsidR="009A1F7F" w:rsidRPr="00C87323" w:rsidRDefault="009A1F7F" w:rsidP="00C87323">
            <w:pPr>
              <w:rPr>
                <w:rFonts w:ascii="David" w:hAnsi="David"/>
                <w:rtl/>
              </w:rPr>
            </w:pPr>
            <w:r w:rsidRPr="00C87323">
              <w:rPr>
                <w:rFonts w:ascii="David" w:hAnsi="David"/>
                <w:rtl/>
              </w:rPr>
              <w:t>מה כוללת ההיערכות הנדרשת ובאילו ציודים יש להצטייד כדי לעמוד בתנאי סעיף זה?</w:t>
            </w:r>
          </w:p>
        </w:tc>
        <w:tc>
          <w:tcPr>
            <w:tcW w:w="3377" w:type="dxa"/>
            <w:shd w:val="clear" w:color="auto" w:fill="auto"/>
            <w:noWrap/>
          </w:tcPr>
          <w:p w14:paraId="68862700" w14:textId="77777777" w:rsidR="009A1F7F" w:rsidRPr="00C87323" w:rsidRDefault="008E7AA2" w:rsidP="00C87323">
            <w:pPr>
              <w:rPr>
                <w:rFonts w:ascii="David" w:hAnsi="David"/>
                <w:color w:val="000000"/>
                <w:rtl/>
              </w:rPr>
            </w:pPr>
            <w:r>
              <w:rPr>
                <w:rFonts w:ascii="David" w:hAnsi="David" w:hint="cs"/>
                <w:color w:val="000000"/>
                <w:rtl/>
              </w:rPr>
              <w:t xml:space="preserve">ההיערכות כוללת את קיומו של כלל הציוד והאמצעים הדרושים להפעלת מערכת שביכולתה </w:t>
            </w:r>
            <w:r w:rsidRPr="008963BF">
              <w:rPr>
                <w:rFonts w:hint="cs"/>
                <w:rtl/>
              </w:rPr>
              <w:t xml:space="preserve">לבצע רישום ממוחשב </w:t>
            </w:r>
            <w:r>
              <w:rPr>
                <w:rFonts w:hint="cs"/>
                <w:rtl/>
              </w:rPr>
              <w:t xml:space="preserve">ומעקב </w:t>
            </w:r>
            <w:r w:rsidRPr="008963BF">
              <w:rPr>
                <w:rFonts w:hint="cs"/>
                <w:rtl/>
              </w:rPr>
              <w:t>אחר כל שלבי הטיפול מעת קבלת הפניה ועד לסיום העברת הנפטר</w:t>
            </w:r>
          </w:p>
        </w:tc>
      </w:tr>
    </w:tbl>
    <w:p w14:paraId="67D81C4D" w14:textId="77777777" w:rsidR="00AE15E0" w:rsidRDefault="00AE15E0" w:rsidP="00FC461B">
      <w:pPr>
        <w:jc w:val="both"/>
        <w:rPr>
          <w:b/>
          <w:bCs/>
          <w:strike/>
          <w:u w:val="single"/>
          <w:rtl/>
        </w:rPr>
      </w:pPr>
    </w:p>
    <w:p w14:paraId="68C298CD" w14:textId="77777777" w:rsidR="0011097E" w:rsidRPr="004619C1" w:rsidRDefault="0011097E" w:rsidP="0011097E">
      <w:pPr>
        <w:jc w:val="center"/>
        <w:rPr>
          <w:b/>
          <w:bCs/>
          <w:u w:val="single"/>
          <w:rtl/>
        </w:rPr>
      </w:pPr>
      <w:r>
        <w:rPr>
          <w:rFonts w:hint="cs"/>
          <w:b/>
          <w:bCs/>
          <w:u w:val="single"/>
          <w:rtl/>
        </w:rPr>
        <w:t>פרק ד</w:t>
      </w:r>
      <w:r w:rsidRPr="004619C1">
        <w:rPr>
          <w:rFonts w:hint="cs"/>
          <w:b/>
          <w:bCs/>
          <w:u w:val="single"/>
          <w:rtl/>
        </w:rPr>
        <w:t xml:space="preserve"> </w:t>
      </w:r>
      <w:r w:rsidRPr="004619C1">
        <w:rPr>
          <w:b/>
          <w:bCs/>
          <w:u w:val="single"/>
          <w:rtl/>
        </w:rPr>
        <w:t>–</w:t>
      </w:r>
      <w:r w:rsidRPr="004619C1">
        <w:rPr>
          <w:rFonts w:hint="cs"/>
          <w:b/>
          <w:bCs/>
          <w:u w:val="single"/>
          <w:rtl/>
        </w:rPr>
        <w:t xml:space="preserve"> הפעלת </w:t>
      </w:r>
      <w:r>
        <w:rPr>
          <w:rFonts w:hint="cs"/>
          <w:b/>
          <w:bCs/>
          <w:u w:val="single"/>
          <w:rtl/>
        </w:rPr>
        <w:t>מוקד פניות</w:t>
      </w:r>
    </w:p>
    <w:p w14:paraId="0C6CE0B8" w14:textId="77777777" w:rsidR="0011097E" w:rsidRDefault="0011097E" w:rsidP="0011097E">
      <w:pPr>
        <w:jc w:val="both"/>
        <w:rPr>
          <w:b/>
          <w:bCs/>
          <w:strike/>
          <w:u w:val="single"/>
          <w:rtl/>
        </w:rPr>
      </w:pPr>
    </w:p>
    <w:tbl>
      <w:tblPr>
        <w:bidiVisual/>
        <w:tblW w:w="8326"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987"/>
        <w:gridCol w:w="3292"/>
        <w:gridCol w:w="3377"/>
      </w:tblGrid>
      <w:tr w:rsidR="0011097E" w:rsidRPr="00E0776B" w14:paraId="2476263F" w14:textId="77777777" w:rsidTr="00601B1A">
        <w:trPr>
          <w:cantSplit/>
          <w:trHeight w:val="278"/>
          <w:tblHeader/>
        </w:trPr>
        <w:tc>
          <w:tcPr>
            <w:tcW w:w="670" w:type="dxa"/>
            <w:shd w:val="clear" w:color="auto" w:fill="D9D9D9" w:themeFill="background1" w:themeFillShade="D9"/>
            <w:vAlign w:val="center"/>
          </w:tcPr>
          <w:p w14:paraId="47F5AA11" w14:textId="77777777" w:rsidR="0011097E" w:rsidRPr="00E0776B" w:rsidRDefault="0011097E" w:rsidP="00264E32">
            <w:pPr>
              <w:jc w:val="center"/>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מס"ד</w:t>
            </w:r>
          </w:p>
        </w:tc>
        <w:tc>
          <w:tcPr>
            <w:tcW w:w="987" w:type="dxa"/>
            <w:shd w:val="clear" w:color="auto" w:fill="D9D9D9" w:themeFill="background1" w:themeFillShade="D9"/>
            <w:vAlign w:val="center"/>
          </w:tcPr>
          <w:p w14:paraId="368A22FF" w14:textId="77777777" w:rsidR="0011097E" w:rsidRPr="00E0776B" w:rsidRDefault="0011097E" w:rsidP="00264E32">
            <w:pPr>
              <w:jc w:val="center"/>
              <w:rPr>
                <w:rFonts w:asciiTheme="minorBidi" w:hAnsiTheme="minorBidi" w:cstheme="minorBidi"/>
                <w:b/>
                <w:bCs/>
                <w:color w:val="000000"/>
                <w:sz w:val="20"/>
                <w:szCs w:val="20"/>
                <w:rtl/>
              </w:rPr>
            </w:pPr>
            <w:r w:rsidRPr="00E0776B">
              <w:rPr>
                <w:rFonts w:asciiTheme="minorBidi" w:hAnsiTheme="minorBidi" w:cstheme="minorBidi"/>
                <w:b/>
                <w:bCs/>
                <w:color w:val="000000"/>
                <w:sz w:val="20"/>
                <w:szCs w:val="20"/>
                <w:rtl/>
              </w:rPr>
              <w:t>סעיף</w:t>
            </w:r>
          </w:p>
        </w:tc>
        <w:tc>
          <w:tcPr>
            <w:tcW w:w="3292" w:type="dxa"/>
            <w:shd w:val="clear" w:color="auto" w:fill="D9D9D9" w:themeFill="background1" w:themeFillShade="D9"/>
          </w:tcPr>
          <w:p w14:paraId="6C6D5BCA" w14:textId="77777777" w:rsidR="0011097E" w:rsidRPr="00E0776B" w:rsidRDefault="0011097E" w:rsidP="00264E32">
            <w:pPr>
              <w:jc w:val="both"/>
              <w:rPr>
                <w:rFonts w:asciiTheme="minorBidi" w:hAnsiTheme="minorBidi" w:cstheme="minorBidi"/>
                <w:b/>
                <w:bCs/>
                <w:color w:val="000000"/>
                <w:sz w:val="20"/>
                <w:szCs w:val="20"/>
                <w:rtl/>
              </w:rPr>
            </w:pPr>
            <w:r w:rsidRPr="00E0776B">
              <w:rPr>
                <w:rFonts w:asciiTheme="minorBidi" w:hAnsiTheme="minorBidi" w:cstheme="minorBidi"/>
                <w:b/>
                <w:bCs/>
                <w:color w:val="000000"/>
                <w:sz w:val="20"/>
                <w:szCs w:val="20"/>
                <w:rtl/>
              </w:rPr>
              <w:t>שאלה/הערה</w:t>
            </w:r>
          </w:p>
        </w:tc>
        <w:tc>
          <w:tcPr>
            <w:tcW w:w="3377" w:type="dxa"/>
            <w:shd w:val="clear" w:color="auto" w:fill="D9D9D9" w:themeFill="background1" w:themeFillShade="D9"/>
            <w:noWrap/>
            <w:vAlign w:val="center"/>
          </w:tcPr>
          <w:p w14:paraId="3A673557" w14:textId="77777777" w:rsidR="0011097E" w:rsidRPr="00E0776B" w:rsidRDefault="0011097E" w:rsidP="00264E32">
            <w:pPr>
              <w:jc w:val="both"/>
              <w:rPr>
                <w:rFonts w:asciiTheme="minorBidi" w:hAnsiTheme="minorBidi" w:cstheme="minorBidi"/>
                <w:b/>
                <w:bCs/>
                <w:color w:val="000000"/>
                <w:sz w:val="20"/>
                <w:szCs w:val="20"/>
                <w:rtl/>
              </w:rPr>
            </w:pPr>
            <w:r w:rsidRPr="00E0776B">
              <w:rPr>
                <w:rFonts w:asciiTheme="minorBidi" w:hAnsiTheme="minorBidi" w:cstheme="minorBidi"/>
                <w:b/>
                <w:bCs/>
                <w:color w:val="000000"/>
                <w:sz w:val="20"/>
                <w:szCs w:val="20"/>
                <w:rtl/>
              </w:rPr>
              <w:t>תשובה</w:t>
            </w:r>
          </w:p>
        </w:tc>
      </w:tr>
      <w:tr w:rsidR="009D675B" w:rsidRPr="00E0776B" w14:paraId="6291B04C" w14:textId="77777777" w:rsidTr="00601B1A">
        <w:trPr>
          <w:cantSplit/>
          <w:trHeight w:val="645"/>
        </w:trPr>
        <w:tc>
          <w:tcPr>
            <w:tcW w:w="670" w:type="dxa"/>
            <w:shd w:val="clear" w:color="auto" w:fill="auto"/>
            <w:vAlign w:val="center"/>
          </w:tcPr>
          <w:p w14:paraId="63A5F7FB" w14:textId="77777777" w:rsidR="009D675B" w:rsidRPr="00E0776B" w:rsidRDefault="008B7481"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73</w:t>
            </w:r>
          </w:p>
        </w:tc>
        <w:tc>
          <w:tcPr>
            <w:tcW w:w="987" w:type="dxa"/>
            <w:shd w:val="clear" w:color="auto" w:fill="auto"/>
            <w:vAlign w:val="center"/>
          </w:tcPr>
          <w:p w14:paraId="712741C1" w14:textId="77777777" w:rsidR="009D675B" w:rsidRPr="009A3A47" w:rsidRDefault="009D675B" w:rsidP="009D675B">
            <w:pPr>
              <w:spacing w:line="360" w:lineRule="auto"/>
              <w:rPr>
                <w:rFonts w:ascii="David" w:hAnsi="David"/>
                <w:rtl/>
              </w:rPr>
            </w:pPr>
            <w:r w:rsidRPr="009A3A47">
              <w:rPr>
                <w:rFonts w:ascii="David" w:hAnsi="David"/>
                <w:rtl/>
              </w:rPr>
              <w:t>1.1</w:t>
            </w:r>
          </w:p>
        </w:tc>
        <w:tc>
          <w:tcPr>
            <w:tcW w:w="3292" w:type="dxa"/>
            <w:shd w:val="clear" w:color="auto" w:fill="auto"/>
          </w:tcPr>
          <w:p w14:paraId="0A1286B2" w14:textId="77777777" w:rsidR="009D675B" w:rsidRPr="0068489D" w:rsidRDefault="009D675B" w:rsidP="0068489D">
            <w:pPr>
              <w:rPr>
                <w:rFonts w:ascii="David" w:hAnsi="David"/>
              </w:rPr>
            </w:pPr>
            <w:r w:rsidRPr="0068489D">
              <w:rPr>
                <w:rFonts w:ascii="David" w:hAnsi="David"/>
                <w:rtl/>
              </w:rPr>
              <w:t>במה בא לידי ביטוי היות המוקד "גורם מתכלל" כהגדרתכם, ומהם הכלים והסמכויות העומדים לרשותו לשם כך?</w:t>
            </w:r>
          </w:p>
        </w:tc>
        <w:tc>
          <w:tcPr>
            <w:tcW w:w="3377" w:type="dxa"/>
            <w:shd w:val="clear" w:color="auto" w:fill="auto"/>
            <w:noWrap/>
          </w:tcPr>
          <w:p w14:paraId="03C61EA1" w14:textId="77777777" w:rsidR="009D675B" w:rsidRPr="0068489D" w:rsidRDefault="00424AF6" w:rsidP="008B7481">
            <w:pPr>
              <w:jc w:val="both"/>
              <w:rPr>
                <w:rFonts w:ascii="David" w:hAnsi="David"/>
                <w:color w:val="000000"/>
                <w:rtl/>
              </w:rPr>
            </w:pPr>
            <w:r>
              <w:rPr>
                <w:rFonts w:ascii="David" w:hAnsi="David" w:hint="cs"/>
                <w:color w:val="000000"/>
                <w:rtl/>
              </w:rPr>
              <w:t xml:space="preserve">משימות המוקד מפורטות בסעיפים השונים של פרק ד'. </w:t>
            </w:r>
            <w:r w:rsidR="006A44AE">
              <w:rPr>
                <w:rFonts w:ascii="David" w:hAnsi="David" w:hint="cs"/>
                <w:color w:val="000000"/>
                <w:rtl/>
              </w:rPr>
              <w:t xml:space="preserve">בין השאר, </w:t>
            </w:r>
            <w:r>
              <w:rPr>
                <w:rFonts w:ascii="David" w:hAnsi="David" w:hint="cs"/>
                <w:color w:val="000000"/>
                <w:rtl/>
              </w:rPr>
              <w:t>הוא נדרש לקבל החלטות בנוגע ל</w:t>
            </w:r>
            <w:r w:rsidR="006A44AE">
              <w:rPr>
                <w:rFonts w:ascii="David" w:hAnsi="David" w:hint="cs"/>
                <w:color w:val="000000"/>
                <w:rtl/>
              </w:rPr>
              <w:t>מסלול</w:t>
            </w:r>
            <w:r>
              <w:rPr>
                <w:rFonts w:ascii="David" w:hAnsi="David" w:hint="cs"/>
                <w:color w:val="000000"/>
                <w:rtl/>
              </w:rPr>
              <w:t xml:space="preserve"> הטיפול בכל אחד מהנפטרים, בדגש על ההחלטה באיזה אתר טהרה יבוצע הטיפול בנפטר, איזה </w:t>
            </w:r>
            <w:r w:rsidR="006A44AE">
              <w:rPr>
                <w:rFonts w:ascii="David" w:hAnsi="David" w:hint="cs"/>
                <w:color w:val="000000"/>
                <w:rtl/>
              </w:rPr>
              <w:t>גורם משנע יעביר אותו אל אתר הטהרה ובמידת הצורך גם- איזה גורם משנע יעביר את הנפטר אל אתר הקבורה. בהתאם להחלטה המתקבלת במוקד, הוא מוסמך להטיל משימות</w:t>
            </w:r>
            <w:r w:rsidR="0054614C">
              <w:rPr>
                <w:rFonts w:ascii="David" w:hAnsi="David" w:hint="cs"/>
                <w:color w:val="000000"/>
                <w:rtl/>
              </w:rPr>
              <w:t xml:space="preserve"> (מתוך סל השירותים הנדרשים)</w:t>
            </w:r>
            <w:r w:rsidR="006A44AE">
              <w:rPr>
                <w:rFonts w:ascii="David" w:hAnsi="David" w:hint="cs"/>
                <w:color w:val="000000"/>
                <w:rtl/>
              </w:rPr>
              <w:t xml:space="preserve"> על ספקי השינוע ואתרי הטהרה.  בנוסף, המוקד נדרש ל</w:t>
            </w:r>
            <w:r w:rsidR="00D509BB">
              <w:rPr>
                <w:rFonts w:ascii="David" w:hAnsi="David" w:hint="cs"/>
                <w:color w:val="000000"/>
                <w:rtl/>
              </w:rPr>
              <w:t>היות בקי במכלול הנתונים ול</w:t>
            </w:r>
            <w:r w:rsidR="006A44AE">
              <w:rPr>
                <w:rFonts w:ascii="David" w:hAnsi="David" w:hint="cs"/>
                <w:color w:val="000000"/>
                <w:rtl/>
              </w:rPr>
              <w:t>תת מענה לבעיות שונות בכל אחד משלבי הטיפול בנפטר</w:t>
            </w:r>
          </w:p>
        </w:tc>
      </w:tr>
      <w:tr w:rsidR="009D675B" w:rsidRPr="00E0776B" w14:paraId="4430CBBE" w14:textId="77777777" w:rsidTr="00601B1A">
        <w:trPr>
          <w:cantSplit/>
          <w:trHeight w:val="645"/>
        </w:trPr>
        <w:tc>
          <w:tcPr>
            <w:tcW w:w="670" w:type="dxa"/>
            <w:shd w:val="clear" w:color="auto" w:fill="auto"/>
            <w:vAlign w:val="center"/>
          </w:tcPr>
          <w:p w14:paraId="0A253B17" w14:textId="77777777" w:rsidR="009D675B" w:rsidRPr="008B7481" w:rsidRDefault="008B7481"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lastRenderedPageBreak/>
              <w:t>74</w:t>
            </w:r>
          </w:p>
        </w:tc>
        <w:tc>
          <w:tcPr>
            <w:tcW w:w="987" w:type="dxa"/>
            <w:shd w:val="clear" w:color="auto" w:fill="auto"/>
            <w:vAlign w:val="center"/>
          </w:tcPr>
          <w:p w14:paraId="51588EE9" w14:textId="77777777" w:rsidR="009D675B" w:rsidRPr="009A3A47" w:rsidRDefault="009D675B" w:rsidP="009D675B">
            <w:pPr>
              <w:spacing w:line="360" w:lineRule="auto"/>
              <w:rPr>
                <w:rFonts w:ascii="David" w:hAnsi="David"/>
                <w:rtl/>
              </w:rPr>
            </w:pPr>
            <w:r w:rsidRPr="009A3A47">
              <w:rPr>
                <w:rFonts w:ascii="David" w:hAnsi="David"/>
                <w:rtl/>
              </w:rPr>
              <w:t>1.2.1</w:t>
            </w:r>
          </w:p>
        </w:tc>
        <w:tc>
          <w:tcPr>
            <w:tcW w:w="3292" w:type="dxa"/>
            <w:shd w:val="clear" w:color="auto" w:fill="auto"/>
          </w:tcPr>
          <w:p w14:paraId="4D6F6B44" w14:textId="77777777" w:rsidR="009D675B" w:rsidRPr="0068489D" w:rsidRDefault="009D675B" w:rsidP="0068489D">
            <w:pPr>
              <w:rPr>
                <w:rFonts w:ascii="David" w:hAnsi="David"/>
                <w:rtl/>
              </w:rPr>
            </w:pPr>
            <w:r w:rsidRPr="0068489D">
              <w:rPr>
                <w:rFonts w:ascii="David" w:hAnsi="David"/>
                <w:rtl/>
              </w:rPr>
              <w:t>האם משרד הדתות יספק לחברה המבצעת מאגר נתונים מסודר לעניין חברות הקדישא השונות לצורכי תיאומי לוויות וסוגיות אחרות מול החברות עצמן ובכלל זה  מיקומים ושעות פתיחה?</w:t>
            </w:r>
          </w:p>
        </w:tc>
        <w:tc>
          <w:tcPr>
            <w:tcW w:w="3377" w:type="dxa"/>
            <w:shd w:val="clear" w:color="auto" w:fill="auto"/>
            <w:noWrap/>
          </w:tcPr>
          <w:p w14:paraId="4672FBC0" w14:textId="77777777" w:rsidR="009D675B" w:rsidRPr="0068489D" w:rsidRDefault="003849C2" w:rsidP="00D509BB">
            <w:pPr>
              <w:jc w:val="both"/>
              <w:rPr>
                <w:rFonts w:ascii="David" w:hAnsi="David"/>
                <w:color w:val="000000"/>
                <w:rtl/>
              </w:rPr>
            </w:pPr>
            <w:r w:rsidRPr="0068489D">
              <w:rPr>
                <w:rFonts w:ascii="David" w:hAnsi="David"/>
                <w:color w:val="000000"/>
                <w:rtl/>
              </w:rPr>
              <w:t>באחריות הספק להקים מאגר</w:t>
            </w:r>
            <w:r w:rsidR="00D509BB">
              <w:rPr>
                <w:rFonts w:ascii="David" w:hAnsi="David" w:hint="cs"/>
                <w:color w:val="000000"/>
                <w:rtl/>
              </w:rPr>
              <w:t xml:space="preserve"> שיכלול את כל הנתונים והמידע הרלוונטי</w:t>
            </w:r>
            <w:r w:rsidRPr="0068489D">
              <w:rPr>
                <w:rFonts w:ascii="David" w:hAnsi="David"/>
                <w:color w:val="000000"/>
                <w:rtl/>
              </w:rPr>
              <w:t>. המשרד י</w:t>
            </w:r>
            <w:r w:rsidR="00D509BB">
              <w:rPr>
                <w:rFonts w:ascii="David" w:hAnsi="David" w:hint="cs"/>
                <w:color w:val="000000"/>
                <w:rtl/>
              </w:rPr>
              <w:t>סייע במידת האפשר בריכוז הנתונים וי</w:t>
            </w:r>
            <w:r w:rsidRPr="0068489D">
              <w:rPr>
                <w:rFonts w:ascii="David" w:hAnsi="David"/>
                <w:color w:val="000000"/>
                <w:rtl/>
              </w:rPr>
              <w:t>עביר א</w:t>
            </w:r>
            <w:r w:rsidR="00D509BB">
              <w:rPr>
                <w:rFonts w:ascii="David" w:hAnsi="David" w:hint="cs"/>
                <w:color w:val="000000"/>
                <w:rtl/>
              </w:rPr>
              <w:t>ל הספק כל</w:t>
            </w:r>
            <w:r w:rsidRPr="0068489D">
              <w:rPr>
                <w:rFonts w:ascii="David" w:hAnsi="David"/>
                <w:color w:val="000000"/>
                <w:rtl/>
              </w:rPr>
              <w:t xml:space="preserve"> </w:t>
            </w:r>
            <w:r w:rsidR="00D509BB">
              <w:rPr>
                <w:rFonts w:ascii="David" w:hAnsi="David" w:hint="cs"/>
                <w:color w:val="000000"/>
                <w:rtl/>
              </w:rPr>
              <w:t xml:space="preserve">נתון רלוונטי שקיים </w:t>
            </w:r>
            <w:r w:rsidRPr="0068489D">
              <w:rPr>
                <w:rFonts w:ascii="David" w:hAnsi="David"/>
                <w:color w:val="000000"/>
                <w:rtl/>
              </w:rPr>
              <w:t>אצלו</w:t>
            </w:r>
            <w:r w:rsidR="00D509BB">
              <w:rPr>
                <w:rFonts w:ascii="David" w:hAnsi="David" w:hint="cs"/>
                <w:color w:val="000000"/>
                <w:rtl/>
              </w:rPr>
              <w:t xml:space="preserve"> ושאין לגביו חסיון</w:t>
            </w:r>
          </w:p>
        </w:tc>
      </w:tr>
      <w:tr w:rsidR="009D675B" w:rsidRPr="00E0776B" w14:paraId="58B62C5A" w14:textId="77777777" w:rsidTr="00601B1A">
        <w:trPr>
          <w:cantSplit/>
          <w:trHeight w:val="645"/>
        </w:trPr>
        <w:tc>
          <w:tcPr>
            <w:tcW w:w="670" w:type="dxa"/>
            <w:shd w:val="clear" w:color="auto" w:fill="auto"/>
            <w:vAlign w:val="center"/>
          </w:tcPr>
          <w:p w14:paraId="1F050D72" w14:textId="77777777" w:rsidR="009D675B" w:rsidRPr="00E0776B" w:rsidRDefault="008B7481"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75</w:t>
            </w:r>
          </w:p>
        </w:tc>
        <w:tc>
          <w:tcPr>
            <w:tcW w:w="987" w:type="dxa"/>
            <w:shd w:val="clear" w:color="auto" w:fill="auto"/>
            <w:vAlign w:val="center"/>
          </w:tcPr>
          <w:p w14:paraId="1FE18497" w14:textId="77777777" w:rsidR="009D675B" w:rsidRPr="009A3A47" w:rsidRDefault="009D675B" w:rsidP="009D675B">
            <w:pPr>
              <w:spacing w:line="360" w:lineRule="auto"/>
              <w:rPr>
                <w:rFonts w:ascii="David" w:hAnsi="David"/>
                <w:rtl/>
              </w:rPr>
            </w:pPr>
            <w:r w:rsidRPr="009A3A47">
              <w:rPr>
                <w:rFonts w:ascii="David" w:hAnsi="David"/>
                <w:rtl/>
              </w:rPr>
              <w:t>1.3.8</w:t>
            </w:r>
          </w:p>
        </w:tc>
        <w:tc>
          <w:tcPr>
            <w:tcW w:w="3292" w:type="dxa"/>
            <w:shd w:val="clear" w:color="auto" w:fill="auto"/>
          </w:tcPr>
          <w:p w14:paraId="29A854D9" w14:textId="77777777" w:rsidR="009D675B" w:rsidRPr="0068489D" w:rsidRDefault="009D675B" w:rsidP="0068489D">
            <w:pPr>
              <w:rPr>
                <w:rFonts w:ascii="David" w:hAnsi="David"/>
                <w:rtl/>
              </w:rPr>
            </w:pPr>
            <w:r w:rsidRPr="0068489D">
              <w:rPr>
                <w:rFonts w:ascii="David" w:hAnsi="David"/>
                <w:rtl/>
              </w:rPr>
              <w:t>האם המוקד יכול לדאוג לשינוע ללא אישור המשפחה? האם ישנם טפסים הנדרשים לטובת הוצאת הנפטר מבית החולים? מבוקש לצרף דוגמאות.</w:t>
            </w:r>
          </w:p>
        </w:tc>
        <w:tc>
          <w:tcPr>
            <w:tcW w:w="3377" w:type="dxa"/>
            <w:shd w:val="clear" w:color="auto" w:fill="auto"/>
            <w:noWrap/>
          </w:tcPr>
          <w:p w14:paraId="39CBC0F4" w14:textId="77777777" w:rsidR="009D675B" w:rsidRPr="0068489D" w:rsidRDefault="00D6255F" w:rsidP="0068489D">
            <w:pPr>
              <w:jc w:val="both"/>
              <w:rPr>
                <w:rFonts w:ascii="David" w:hAnsi="David"/>
                <w:color w:val="000000"/>
                <w:rtl/>
              </w:rPr>
            </w:pPr>
            <w:r>
              <w:rPr>
                <w:rFonts w:ascii="David" w:hAnsi="David" w:hint="cs"/>
                <w:color w:val="000000"/>
                <w:rtl/>
              </w:rPr>
              <w:t>המוקד יפעל בתיאום עם המשפחה ולא יתאם שינוע לפני שהנתונים הבסיסיים סוכמו מול המשפחה, לרבות מקום הקבורה ומועד הקבורה, אלא אם נציג המשרד הורה לפעול אחרת</w:t>
            </w:r>
          </w:p>
        </w:tc>
      </w:tr>
      <w:tr w:rsidR="009D675B" w:rsidRPr="00E0776B" w14:paraId="71CA2589" w14:textId="77777777" w:rsidTr="00601B1A">
        <w:trPr>
          <w:cantSplit/>
          <w:trHeight w:val="700"/>
        </w:trPr>
        <w:tc>
          <w:tcPr>
            <w:tcW w:w="670" w:type="dxa"/>
            <w:shd w:val="clear" w:color="auto" w:fill="auto"/>
            <w:vAlign w:val="center"/>
          </w:tcPr>
          <w:p w14:paraId="5FD05F1F" w14:textId="77777777" w:rsidR="009D675B" w:rsidRPr="00E0776B" w:rsidRDefault="008B7481"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76</w:t>
            </w:r>
          </w:p>
        </w:tc>
        <w:tc>
          <w:tcPr>
            <w:tcW w:w="987" w:type="dxa"/>
            <w:shd w:val="clear" w:color="auto" w:fill="auto"/>
            <w:vAlign w:val="center"/>
          </w:tcPr>
          <w:p w14:paraId="57DE0DB7" w14:textId="77777777" w:rsidR="009D675B" w:rsidRPr="009A3A47" w:rsidRDefault="009D675B" w:rsidP="009D675B">
            <w:pPr>
              <w:spacing w:line="360" w:lineRule="auto"/>
              <w:rPr>
                <w:rFonts w:ascii="David" w:hAnsi="David"/>
                <w:rtl/>
              </w:rPr>
            </w:pPr>
            <w:r w:rsidRPr="009A3A47">
              <w:rPr>
                <w:rFonts w:ascii="David" w:hAnsi="David"/>
                <w:rtl/>
              </w:rPr>
              <w:t>1.3.16</w:t>
            </w:r>
          </w:p>
        </w:tc>
        <w:tc>
          <w:tcPr>
            <w:tcW w:w="3292" w:type="dxa"/>
            <w:shd w:val="clear" w:color="auto" w:fill="auto"/>
          </w:tcPr>
          <w:p w14:paraId="7CC0FD11" w14:textId="77777777" w:rsidR="009D675B" w:rsidRPr="0068489D" w:rsidRDefault="009D675B" w:rsidP="0068489D">
            <w:pPr>
              <w:rPr>
                <w:rFonts w:ascii="David" w:hAnsi="David"/>
                <w:rtl/>
              </w:rPr>
            </w:pPr>
            <w:r w:rsidRPr="0068489D">
              <w:rPr>
                <w:rFonts w:ascii="David" w:hAnsi="David"/>
                <w:rtl/>
              </w:rPr>
              <w:t>במידה ויש בעיה מול מי מבין הספקים שייבחרו על ידי המשרד באופן שתהליך הטיפול בנפטר נפגע – על מי האחריות: על המוקד או על הגורם שמולו התקשה המוקד לפעול ובתוך כמה זמן מתחייב המשרד לטפל באותו גורם שלא משתף פעולה?</w:t>
            </w:r>
          </w:p>
        </w:tc>
        <w:tc>
          <w:tcPr>
            <w:tcW w:w="3377" w:type="dxa"/>
            <w:shd w:val="clear" w:color="auto" w:fill="auto"/>
            <w:noWrap/>
          </w:tcPr>
          <w:p w14:paraId="12B98258" w14:textId="77777777" w:rsidR="009D675B" w:rsidRPr="0068489D" w:rsidRDefault="001F36B5" w:rsidP="001F36B5">
            <w:pPr>
              <w:rPr>
                <w:rFonts w:ascii="David" w:hAnsi="David"/>
                <w:color w:val="000000"/>
                <w:rtl/>
              </w:rPr>
            </w:pPr>
            <w:r>
              <w:rPr>
                <w:rFonts w:ascii="David" w:hAnsi="David" w:hint="cs"/>
                <w:color w:val="000000"/>
                <w:rtl/>
              </w:rPr>
              <w:t>המוקד אחראי לזהות בעיות ולעשות ככל שניתן כדי לפתור אותן בכוחות עצמו בתיאום עם הגורמים השונים הפועלים בשטח.  במקרה שבו המוקד נתקל בבעיית תפקוד של אחד הגורמים והוא לא מצליח לטפל בה בכוחות עצמו, עליו לעדכן את נציג המשרד באופן מיידי תוך וידוא קבלת העדכון ע"י נציג המשרד</w:t>
            </w:r>
          </w:p>
        </w:tc>
      </w:tr>
      <w:tr w:rsidR="009D675B" w:rsidRPr="00E0776B" w14:paraId="189833E3" w14:textId="77777777" w:rsidTr="00601B1A">
        <w:trPr>
          <w:cantSplit/>
          <w:trHeight w:val="700"/>
        </w:trPr>
        <w:tc>
          <w:tcPr>
            <w:tcW w:w="670" w:type="dxa"/>
            <w:shd w:val="clear" w:color="auto" w:fill="auto"/>
            <w:vAlign w:val="center"/>
          </w:tcPr>
          <w:p w14:paraId="730EE21E" w14:textId="77777777" w:rsidR="009D675B" w:rsidRPr="00E0776B" w:rsidRDefault="008B7481"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77</w:t>
            </w:r>
          </w:p>
        </w:tc>
        <w:tc>
          <w:tcPr>
            <w:tcW w:w="987" w:type="dxa"/>
            <w:shd w:val="clear" w:color="auto" w:fill="auto"/>
            <w:vAlign w:val="center"/>
          </w:tcPr>
          <w:p w14:paraId="1D0581BA" w14:textId="77777777" w:rsidR="009D675B" w:rsidRPr="009A3A47" w:rsidRDefault="009D675B" w:rsidP="009D675B">
            <w:pPr>
              <w:spacing w:line="360" w:lineRule="auto"/>
              <w:rPr>
                <w:rFonts w:ascii="David" w:hAnsi="David"/>
                <w:rtl/>
              </w:rPr>
            </w:pPr>
            <w:r w:rsidRPr="009A3A47">
              <w:rPr>
                <w:rFonts w:ascii="David" w:hAnsi="David"/>
                <w:rtl/>
              </w:rPr>
              <w:t>1.4.2</w:t>
            </w:r>
          </w:p>
        </w:tc>
        <w:tc>
          <w:tcPr>
            <w:tcW w:w="3292" w:type="dxa"/>
            <w:shd w:val="clear" w:color="auto" w:fill="auto"/>
          </w:tcPr>
          <w:p w14:paraId="774E748A" w14:textId="77777777" w:rsidR="009D675B" w:rsidRPr="0068489D" w:rsidRDefault="009D675B" w:rsidP="0068489D">
            <w:pPr>
              <w:rPr>
                <w:rFonts w:ascii="David" w:hAnsi="David"/>
                <w:rtl/>
              </w:rPr>
            </w:pPr>
            <w:r w:rsidRPr="0068489D">
              <w:rPr>
                <w:rFonts w:ascii="David" w:hAnsi="David"/>
                <w:rtl/>
              </w:rPr>
              <w:t>כיצד יכול צוות המוקד להיות אחראי על פעולתו היעילה והחסכונית של המערך כולו ללא כל סמכויות מול המערך?</w:t>
            </w:r>
          </w:p>
        </w:tc>
        <w:tc>
          <w:tcPr>
            <w:tcW w:w="3377" w:type="dxa"/>
            <w:shd w:val="clear" w:color="auto" w:fill="auto"/>
            <w:noWrap/>
          </w:tcPr>
          <w:p w14:paraId="17D9C646" w14:textId="77777777" w:rsidR="009D675B" w:rsidRPr="0068489D" w:rsidRDefault="0054614C" w:rsidP="002362F1">
            <w:pPr>
              <w:rPr>
                <w:rFonts w:ascii="David" w:hAnsi="David"/>
                <w:color w:val="000000"/>
                <w:rtl/>
              </w:rPr>
            </w:pPr>
            <w:r>
              <w:rPr>
                <w:rFonts w:ascii="David" w:hAnsi="David" w:hint="cs"/>
                <w:color w:val="000000"/>
                <w:rtl/>
              </w:rPr>
              <w:t>כפי שהוסבר, המוקד אחראי לעקוב אחר כלל הפעולות והוא מוסמך ומחויב להנחות את הגורמים השונים ולהטיל עליהם משימות מתוך סל השירותים הנדרשים, באופן שיוביל לתפקוד מיטבי</w:t>
            </w:r>
            <w:r w:rsidR="002362F1">
              <w:rPr>
                <w:rFonts w:ascii="David" w:hAnsi="David" w:hint="cs"/>
                <w:color w:val="000000"/>
                <w:rtl/>
              </w:rPr>
              <w:t xml:space="preserve"> של המערך כולו</w:t>
            </w:r>
            <w:r>
              <w:rPr>
                <w:rFonts w:ascii="David" w:hAnsi="David" w:hint="cs"/>
                <w:color w:val="000000"/>
                <w:rtl/>
              </w:rPr>
              <w:t xml:space="preserve">. במקרה של סירוב מצד אחד הספקים ובמידה שהמוקד לא מצליח להוביל את הגורם הרלוונטי לביצוע המשימה,  </w:t>
            </w:r>
            <w:r w:rsidR="002362F1">
              <w:rPr>
                <w:rFonts w:ascii="David" w:hAnsi="David" w:hint="cs"/>
                <w:color w:val="000000"/>
                <w:rtl/>
              </w:rPr>
              <w:t>באחריותו של המוקד ליידע באופן מיידי את נציג המשרד</w:t>
            </w:r>
          </w:p>
        </w:tc>
      </w:tr>
      <w:tr w:rsidR="009D675B" w:rsidRPr="00E0776B" w14:paraId="726C1F96" w14:textId="77777777" w:rsidTr="00601B1A">
        <w:trPr>
          <w:cantSplit/>
          <w:trHeight w:val="700"/>
        </w:trPr>
        <w:tc>
          <w:tcPr>
            <w:tcW w:w="670" w:type="dxa"/>
            <w:shd w:val="clear" w:color="auto" w:fill="auto"/>
            <w:vAlign w:val="center"/>
          </w:tcPr>
          <w:p w14:paraId="220B57BE" w14:textId="77777777" w:rsidR="009D675B" w:rsidRPr="00E0776B" w:rsidRDefault="008B7481"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78</w:t>
            </w:r>
          </w:p>
        </w:tc>
        <w:tc>
          <w:tcPr>
            <w:tcW w:w="987" w:type="dxa"/>
            <w:shd w:val="clear" w:color="auto" w:fill="auto"/>
            <w:vAlign w:val="center"/>
          </w:tcPr>
          <w:p w14:paraId="2831EA6B" w14:textId="77777777" w:rsidR="009D675B" w:rsidRPr="009A3A47" w:rsidRDefault="009D675B" w:rsidP="009D675B">
            <w:pPr>
              <w:spacing w:line="360" w:lineRule="auto"/>
              <w:rPr>
                <w:rFonts w:ascii="David" w:hAnsi="David"/>
                <w:rtl/>
              </w:rPr>
            </w:pPr>
            <w:r w:rsidRPr="009A3A47">
              <w:rPr>
                <w:rFonts w:ascii="David" w:hAnsi="David"/>
                <w:rtl/>
              </w:rPr>
              <w:t>1.5.1.2</w:t>
            </w:r>
          </w:p>
        </w:tc>
        <w:tc>
          <w:tcPr>
            <w:tcW w:w="3292" w:type="dxa"/>
            <w:shd w:val="clear" w:color="auto" w:fill="auto"/>
          </w:tcPr>
          <w:p w14:paraId="1DFACEE9" w14:textId="77777777" w:rsidR="009D675B" w:rsidRPr="0068489D" w:rsidRDefault="009D675B" w:rsidP="0068489D">
            <w:pPr>
              <w:rPr>
                <w:rFonts w:ascii="David" w:hAnsi="David"/>
                <w:rtl/>
              </w:rPr>
            </w:pPr>
            <w:r w:rsidRPr="0068489D">
              <w:rPr>
                <w:rFonts w:ascii="David" w:hAnsi="David"/>
                <w:rtl/>
              </w:rPr>
              <w:t>מבוקש לפרט מהו פרק זמן סביר במקרה זה ומי אמור ליצור קשר?</w:t>
            </w:r>
          </w:p>
        </w:tc>
        <w:tc>
          <w:tcPr>
            <w:tcW w:w="3377" w:type="dxa"/>
            <w:shd w:val="clear" w:color="auto" w:fill="auto"/>
            <w:noWrap/>
          </w:tcPr>
          <w:p w14:paraId="39E0716C" w14:textId="77777777" w:rsidR="009D675B" w:rsidRPr="0068489D" w:rsidRDefault="0010150C" w:rsidP="009C7E70">
            <w:pPr>
              <w:rPr>
                <w:rFonts w:ascii="David" w:hAnsi="David"/>
                <w:color w:val="000000"/>
                <w:rtl/>
              </w:rPr>
            </w:pPr>
            <w:r>
              <w:rPr>
                <w:rFonts w:ascii="David" w:hAnsi="David" w:hint="cs"/>
                <w:color w:val="000000"/>
                <w:rtl/>
              </w:rPr>
              <w:t>ככלל, נציג אתר הטהרה נדרש ליצור קשר עם המוקד בסיום תהליך הטהרה.  במ</w:t>
            </w:r>
            <w:r w:rsidR="009C7E70">
              <w:rPr>
                <w:rFonts w:ascii="David" w:hAnsi="David" w:hint="cs"/>
                <w:color w:val="000000"/>
                <w:rtl/>
              </w:rPr>
              <w:t xml:space="preserve">ידה וחלפה שעה מתחילת תהליך הטהרה ולא התקבל עדכון במוקד, </w:t>
            </w:r>
            <w:r>
              <w:rPr>
                <w:rFonts w:ascii="David" w:hAnsi="David" w:hint="cs"/>
                <w:color w:val="000000"/>
                <w:rtl/>
              </w:rPr>
              <w:t xml:space="preserve">נציג המוקד אחראי לפנות לאתר הטהרה </w:t>
            </w:r>
            <w:r w:rsidR="009C7E70">
              <w:rPr>
                <w:rFonts w:ascii="David" w:hAnsi="David" w:hint="cs"/>
                <w:color w:val="000000"/>
                <w:rtl/>
              </w:rPr>
              <w:t>ולבדוק האם הכל תקין</w:t>
            </w:r>
          </w:p>
        </w:tc>
      </w:tr>
      <w:tr w:rsidR="009D675B" w:rsidRPr="00E0776B" w14:paraId="6D93D9EA" w14:textId="77777777" w:rsidTr="00601B1A">
        <w:trPr>
          <w:cantSplit/>
          <w:trHeight w:val="700"/>
        </w:trPr>
        <w:tc>
          <w:tcPr>
            <w:tcW w:w="670" w:type="dxa"/>
            <w:shd w:val="clear" w:color="auto" w:fill="auto"/>
            <w:vAlign w:val="center"/>
          </w:tcPr>
          <w:p w14:paraId="3904B827" w14:textId="77777777" w:rsidR="009D675B" w:rsidRPr="00E0776B" w:rsidRDefault="008B7481"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79</w:t>
            </w:r>
          </w:p>
        </w:tc>
        <w:tc>
          <w:tcPr>
            <w:tcW w:w="987" w:type="dxa"/>
            <w:shd w:val="clear" w:color="auto" w:fill="auto"/>
            <w:vAlign w:val="center"/>
          </w:tcPr>
          <w:p w14:paraId="051970FC" w14:textId="77777777" w:rsidR="009D675B" w:rsidRPr="009A3A47" w:rsidRDefault="009D675B" w:rsidP="009D675B">
            <w:pPr>
              <w:spacing w:line="360" w:lineRule="auto"/>
              <w:rPr>
                <w:rFonts w:ascii="David" w:hAnsi="David"/>
                <w:rtl/>
              </w:rPr>
            </w:pPr>
            <w:r w:rsidRPr="009A3A47">
              <w:rPr>
                <w:rFonts w:ascii="David" w:hAnsi="David"/>
                <w:rtl/>
              </w:rPr>
              <w:t>1.6.2.3</w:t>
            </w:r>
          </w:p>
        </w:tc>
        <w:tc>
          <w:tcPr>
            <w:tcW w:w="3292" w:type="dxa"/>
            <w:shd w:val="clear" w:color="auto" w:fill="auto"/>
          </w:tcPr>
          <w:p w14:paraId="3C102B98" w14:textId="77777777" w:rsidR="009D675B" w:rsidRPr="0068489D" w:rsidRDefault="009D675B" w:rsidP="0068489D">
            <w:pPr>
              <w:rPr>
                <w:rFonts w:ascii="David" w:hAnsi="David"/>
                <w:rtl/>
              </w:rPr>
            </w:pPr>
            <w:r w:rsidRPr="0068489D">
              <w:rPr>
                <w:rFonts w:ascii="David" w:hAnsi="David"/>
                <w:rtl/>
              </w:rPr>
              <w:t>לא ברור מה כלול בכלל התהליכים. נבקש פירוט.</w:t>
            </w:r>
          </w:p>
        </w:tc>
        <w:tc>
          <w:tcPr>
            <w:tcW w:w="3377" w:type="dxa"/>
            <w:shd w:val="clear" w:color="auto" w:fill="auto"/>
            <w:noWrap/>
          </w:tcPr>
          <w:p w14:paraId="53653AF6" w14:textId="77777777" w:rsidR="009D675B" w:rsidRPr="0068489D" w:rsidRDefault="003C70F6" w:rsidP="003C70F6">
            <w:pPr>
              <w:rPr>
                <w:rFonts w:ascii="David" w:hAnsi="David"/>
                <w:color w:val="000000"/>
                <w:rtl/>
              </w:rPr>
            </w:pPr>
            <w:r>
              <w:rPr>
                <w:rFonts w:ascii="David" w:hAnsi="David" w:hint="cs"/>
                <w:color w:val="000000"/>
                <w:rtl/>
              </w:rPr>
              <w:t xml:space="preserve">התיעוד יכלול כל פעולה שנעשתה כחלק מהטיפול בנפטר </w:t>
            </w:r>
          </w:p>
        </w:tc>
      </w:tr>
      <w:tr w:rsidR="009D675B" w:rsidRPr="00E0776B" w14:paraId="2256BF6A" w14:textId="77777777" w:rsidTr="00601B1A">
        <w:trPr>
          <w:cantSplit/>
          <w:trHeight w:val="700"/>
        </w:trPr>
        <w:tc>
          <w:tcPr>
            <w:tcW w:w="670" w:type="dxa"/>
            <w:shd w:val="clear" w:color="auto" w:fill="auto"/>
            <w:vAlign w:val="center"/>
          </w:tcPr>
          <w:p w14:paraId="5C1BCB16" w14:textId="77777777" w:rsidR="009D675B" w:rsidRPr="00E0776B" w:rsidRDefault="008B7481"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80</w:t>
            </w:r>
          </w:p>
        </w:tc>
        <w:tc>
          <w:tcPr>
            <w:tcW w:w="987" w:type="dxa"/>
            <w:shd w:val="clear" w:color="auto" w:fill="auto"/>
            <w:vAlign w:val="center"/>
          </w:tcPr>
          <w:p w14:paraId="314AE62E" w14:textId="77777777" w:rsidR="009D675B" w:rsidRPr="009A3A47" w:rsidRDefault="009D675B" w:rsidP="009D675B">
            <w:pPr>
              <w:spacing w:line="360" w:lineRule="auto"/>
              <w:rPr>
                <w:rFonts w:ascii="David" w:hAnsi="David"/>
                <w:rtl/>
              </w:rPr>
            </w:pPr>
            <w:r w:rsidRPr="009A3A47">
              <w:rPr>
                <w:rFonts w:ascii="David" w:hAnsi="David"/>
                <w:rtl/>
              </w:rPr>
              <w:t>1.6.2.6</w:t>
            </w:r>
          </w:p>
        </w:tc>
        <w:tc>
          <w:tcPr>
            <w:tcW w:w="3292" w:type="dxa"/>
            <w:shd w:val="clear" w:color="auto" w:fill="auto"/>
          </w:tcPr>
          <w:p w14:paraId="216D4EBA" w14:textId="77777777" w:rsidR="009D675B" w:rsidRPr="0068489D" w:rsidRDefault="009D675B" w:rsidP="0068489D">
            <w:pPr>
              <w:rPr>
                <w:rFonts w:ascii="David" w:hAnsi="David"/>
                <w:rtl/>
              </w:rPr>
            </w:pPr>
            <w:r w:rsidRPr="0068489D">
              <w:rPr>
                <w:rFonts w:ascii="David" w:hAnsi="David"/>
                <w:rtl/>
              </w:rPr>
              <w:t>האם נדרשים טפסים להוכחת הנפטר חשוד או מאומת לקורונה? מה הם?</w:t>
            </w:r>
          </w:p>
        </w:tc>
        <w:tc>
          <w:tcPr>
            <w:tcW w:w="3377" w:type="dxa"/>
            <w:shd w:val="clear" w:color="auto" w:fill="auto"/>
            <w:noWrap/>
          </w:tcPr>
          <w:p w14:paraId="1E0BB3F3" w14:textId="48633674" w:rsidR="007839C3" w:rsidRDefault="007839C3" w:rsidP="007839C3">
            <w:pPr>
              <w:rPr>
                <w:rFonts w:hint="cs"/>
                <w:rtl/>
              </w:rPr>
            </w:pPr>
            <w:r>
              <w:rPr>
                <w:rFonts w:hint="cs"/>
                <w:rtl/>
              </w:rPr>
              <w:t>בשלב פינוי מבי"ח- נדרש רשיון קבורה וכן הודעת פטירה</w:t>
            </w:r>
          </w:p>
          <w:p w14:paraId="3B576B2C" w14:textId="77777777" w:rsidR="009D675B" w:rsidRDefault="007839C3" w:rsidP="007839C3">
            <w:pPr>
              <w:rPr>
                <w:rFonts w:ascii="David" w:hAnsi="David"/>
                <w:color w:val="000000"/>
                <w:rtl/>
              </w:rPr>
            </w:pPr>
            <w:r>
              <w:rPr>
                <w:rFonts w:hint="cs"/>
                <w:rtl/>
              </w:rPr>
              <w:t>במקרה של פינוי מהקהילה- נדרש אישור משטרה וכן דו"ח רפואי או הודעת פטירה</w:t>
            </w:r>
          </w:p>
          <w:p w14:paraId="7971EB24" w14:textId="358AC602" w:rsidR="007839C3" w:rsidRPr="0068489D" w:rsidRDefault="007839C3" w:rsidP="007839C3">
            <w:pPr>
              <w:rPr>
                <w:rFonts w:ascii="David" w:hAnsi="David"/>
                <w:color w:val="000000"/>
                <w:rtl/>
              </w:rPr>
            </w:pPr>
            <w:r>
              <w:rPr>
                <w:rFonts w:ascii="David" w:hAnsi="David" w:hint="cs"/>
                <w:color w:val="000000"/>
                <w:rtl/>
              </w:rPr>
              <w:t>לפני תחילת ביצוע טהרה או קבורה- נדרש רשיון קבורה</w:t>
            </w:r>
          </w:p>
        </w:tc>
      </w:tr>
      <w:tr w:rsidR="009D675B" w:rsidRPr="00E0776B" w14:paraId="189C116A" w14:textId="77777777" w:rsidTr="00601B1A">
        <w:trPr>
          <w:cantSplit/>
          <w:trHeight w:val="700"/>
        </w:trPr>
        <w:tc>
          <w:tcPr>
            <w:tcW w:w="670" w:type="dxa"/>
            <w:shd w:val="clear" w:color="auto" w:fill="auto"/>
            <w:vAlign w:val="center"/>
          </w:tcPr>
          <w:p w14:paraId="74F9F862" w14:textId="77777777" w:rsidR="009D675B" w:rsidRPr="00E0776B" w:rsidRDefault="008B7481"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lastRenderedPageBreak/>
              <w:t>81</w:t>
            </w:r>
          </w:p>
        </w:tc>
        <w:tc>
          <w:tcPr>
            <w:tcW w:w="987" w:type="dxa"/>
            <w:shd w:val="clear" w:color="auto" w:fill="auto"/>
            <w:vAlign w:val="center"/>
          </w:tcPr>
          <w:p w14:paraId="34BAAE41" w14:textId="77777777" w:rsidR="009D675B" w:rsidRPr="009A3A47" w:rsidRDefault="009D675B" w:rsidP="009D675B">
            <w:pPr>
              <w:spacing w:line="360" w:lineRule="auto"/>
              <w:rPr>
                <w:rFonts w:ascii="David" w:hAnsi="David"/>
                <w:rtl/>
              </w:rPr>
            </w:pPr>
            <w:r w:rsidRPr="009A3A47">
              <w:rPr>
                <w:rFonts w:ascii="David" w:hAnsi="David"/>
                <w:rtl/>
              </w:rPr>
              <w:t>1.6.2.14</w:t>
            </w:r>
          </w:p>
        </w:tc>
        <w:tc>
          <w:tcPr>
            <w:tcW w:w="3292" w:type="dxa"/>
            <w:shd w:val="clear" w:color="auto" w:fill="auto"/>
          </w:tcPr>
          <w:p w14:paraId="78BBC7C1" w14:textId="77777777" w:rsidR="009D675B" w:rsidRPr="0068489D" w:rsidRDefault="009D675B" w:rsidP="0068489D">
            <w:pPr>
              <w:rPr>
                <w:rFonts w:ascii="David" w:hAnsi="David"/>
                <w:rtl/>
              </w:rPr>
            </w:pPr>
            <w:r w:rsidRPr="0068489D">
              <w:rPr>
                <w:rFonts w:ascii="David" w:hAnsi="David"/>
                <w:rtl/>
              </w:rPr>
              <w:t>כיצד ניתן לדעת את מקום הקבורה המדויק כשטרם נקבעה הלוויה? לא ברור מדוע הפרט רלוונטי וכיצד המוקד אמור להשיגו.</w:t>
            </w:r>
          </w:p>
        </w:tc>
        <w:tc>
          <w:tcPr>
            <w:tcW w:w="3377" w:type="dxa"/>
            <w:shd w:val="clear" w:color="auto" w:fill="auto"/>
            <w:noWrap/>
          </w:tcPr>
          <w:p w14:paraId="56EB36A4" w14:textId="77777777" w:rsidR="009D675B" w:rsidRPr="0068489D" w:rsidRDefault="0000382A" w:rsidP="0000382A">
            <w:pPr>
              <w:rPr>
                <w:rFonts w:ascii="David" w:hAnsi="David"/>
                <w:color w:val="000000"/>
                <w:rtl/>
              </w:rPr>
            </w:pPr>
            <w:r>
              <w:rPr>
                <w:rFonts w:ascii="David" w:hAnsi="David" w:hint="cs"/>
                <w:color w:val="000000"/>
                <w:rtl/>
              </w:rPr>
              <w:t xml:space="preserve">הנתון נדרש בסיום תהליך הטהרה  בכדי להיערך להמשך הטיפול בנפטר ובכדי להחליט האם נדרש שינוע או לא.  המוקד יעקוב באופן מלא אחר מסלול הטיפול בנפטר עד לקליטתו ע"י החברה הקוברת.    נתונים אלה ידווחו למשרד באופן מרוכז במסגרת הדיווח החודשי </w:t>
            </w:r>
          </w:p>
        </w:tc>
      </w:tr>
      <w:tr w:rsidR="009D675B" w:rsidRPr="00E0776B" w14:paraId="4BE40394" w14:textId="77777777" w:rsidTr="00601B1A">
        <w:trPr>
          <w:cantSplit/>
          <w:trHeight w:val="700"/>
        </w:trPr>
        <w:tc>
          <w:tcPr>
            <w:tcW w:w="670" w:type="dxa"/>
            <w:shd w:val="clear" w:color="auto" w:fill="auto"/>
            <w:vAlign w:val="center"/>
          </w:tcPr>
          <w:p w14:paraId="3654CF33" w14:textId="77777777" w:rsidR="009D675B" w:rsidRPr="00E0776B" w:rsidRDefault="008B7481"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82</w:t>
            </w:r>
          </w:p>
        </w:tc>
        <w:tc>
          <w:tcPr>
            <w:tcW w:w="987" w:type="dxa"/>
            <w:shd w:val="clear" w:color="auto" w:fill="auto"/>
            <w:vAlign w:val="center"/>
          </w:tcPr>
          <w:p w14:paraId="6E9D9A23" w14:textId="77777777" w:rsidR="009D675B" w:rsidRPr="009A3A47" w:rsidRDefault="009D675B" w:rsidP="009D675B">
            <w:pPr>
              <w:spacing w:line="360" w:lineRule="auto"/>
              <w:rPr>
                <w:rFonts w:ascii="David" w:hAnsi="David"/>
                <w:rtl/>
              </w:rPr>
            </w:pPr>
            <w:r w:rsidRPr="009A3A47">
              <w:rPr>
                <w:rFonts w:ascii="David" w:hAnsi="David"/>
                <w:rtl/>
              </w:rPr>
              <w:t>1.6.2.15</w:t>
            </w:r>
          </w:p>
        </w:tc>
        <w:tc>
          <w:tcPr>
            <w:tcW w:w="3292" w:type="dxa"/>
            <w:shd w:val="clear" w:color="auto" w:fill="auto"/>
          </w:tcPr>
          <w:p w14:paraId="2F2F1CEA" w14:textId="77777777" w:rsidR="009D675B" w:rsidRPr="0068489D" w:rsidRDefault="009D675B" w:rsidP="0068489D">
            <w:pPr>
              <w:rPr>
                <w:rFonts w:ascii="David" w:hAnsi="David"/>
                <w:rtl/>
              </w:rPr>
            </w:pPr>
            <w:r w:rsidRPr="0068489D">
              <w:rPr>
                <w:rFonts w:ascii="David" w:hAnsi="David"/>
                <w:rtl/>
              </w:rPr>
              <w:t>באיזה סוג תקלות המשרד מצפה לרישום האמור? מבוקש פירוט</w:t>
            </w:r>
          </w:p>
        </w:tc>
        <w:tc>
          <w:tcPr>
            <w:tcW w:w="3377" w:type="dxa"/>
            <w:shd w:val="clear" w:color="auto" w:fill="auto"/>
            <w:noWrap/>
          </w:tcPr>
          <w:p w14:paraId="3D74FB93" w14:textId="77777777" w:rsidR="009D675B" w:rsidRPr="0068489D" w:rsidRDefault="0000382A" w:rsidP="0068489D">
            <w:pPr>
              <w:rPr>
                <w:rFonts w:ascii="David" w:hAnsi="David"/>
                <w:color w:val="000000"/>
                <w:rtl/>
              </w:rPr>
            </w:pPr>
            <w:r>
              <w:rPr>
                <w:rFonts w:ascii="David" w:hAnsi="David" w:hint="cs"/>
                <w:color w:val="000000"/>
                <w:rtl/>
              </w:rPr>
              <w:t>כל תקלה מכל סוג שהוא, ללא יוצא מן הכלל</w:t>
            </w:r>
          </w:p>
        </w:tc>
      </w:tr>
      <w:tr w:rsidR="009D675B" w:rsidRPr="00E0776B" w14:paraId="180E5B38" w14:textId="77777777" w:rsidTr="00601B1A">
        <w:trPr>
          <w:cantSplit/>
          <w:trHeight w:val="700"/>
        </w:trPr>
        <w:tc>
          <w:tcPr>
            <w:tcW w:w="670" w:type="dxa"/>
            <w:shd w:val="clear" w:color="auto" w:fill="auto"/>
            <w:vAlign w:val="center"/>
          </w:tcPr>
          <w:p w14:paraId="056A220E" w14:textId="77777777" w:rsidR="009D675B" w:rsidRPr="00E0776B" w:rsidRDefault="008B7481"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83</w:t>
            </w:r>
          </w:p>
        </w:tc>
        <w:tc>
          <w:tcPr>
            <w:tcW w:w="987" w:type="dxa"/>
            <w:shd w:val="clear" w:color="auto" w:fill="auto"/>
            <w:vAlign w:val="center"/>
          </w:tcPr>
          <w:p w14:paraId="53A92C08" w14:textId="77777777" w:rsidR="009D675B" w:rsidRPr="009A3A47" w:rsidRDefault="009D675B" w:rsidP="009D675B">
            <w:pPr>
              <w:spacing w:line="360" w:lineRule="auto"/>
              <w:rPr>
                <w:rFonts w:ascii="David" w:hAnsi="David"/>
                <w:rtl/>
              </w:rPr>
            </w:pPr>
            <w:r w:rsidRPr="009A3A47">
              <w:rPr>
                <w:rFonts w:ascii="David" w:hAnsi="David"/>
                <w:rtl/>
              </w:rPr>
              <w:t>1.6.2.16</w:t>
            </w:r>
          </w:p>
        </w:tc>
        <w:tc>
          <w:tcPr>
            <w:tcW w:w="3292" w:type="dxa"/>
            <w:shd w:val="clear" w:color="auto" w:fill="auto"/>
          </w:tcPr>
          <w:p w14:paraId="1C0B0A8C" w14:textId="77777777" w:rsidR="009D675B" w:rsidRPr="0068489D" w:rsidRDefault="009D675B" w:rsidP="0068489D">
            <w:pPr>
              <w:rPr>
                <w:rFonts w:ascii="David" w:hAnsi="David"/>
                <w:rtl/>
              </w:rPr>
            </w:pPr>
            <w:r w:rsidRPr="0068489D">
              <w:rPr>
                <w:rFonts w:ascii="David" w:hAnsi="David"/>
                <w:rtl/>
              </w:rPr>
              <w:t>האם דיווח רציף משמעותו דיווח אונליין ואם כן כיצד יתבצע?</w:t>
            </w:r>
          </w:p>
        </w:tc>
        <w:tc>
          <w:tcPr>
            <w:tcW w:w="3377" w:type="dxa"/>
            <w:shd w:val="clear" w:color="auto" w:fill="auto"/>
            <w:noWrap/>
          </w:tcPr>
          <w:p w14:paraId="6EA055F4" w14:textId="77777777" w:rsidR="009D675B" w:rsidRPr="003C6FE4" w:rsidRDefault="00F11178" w:rsidP="0068489D">
            <w:pPr>
              <w:rPr>
                <w:rFonts w:ascii="David" w:hAnsi="David"/>
                <w:color w:val="000000"/>
                <w:rtl/>
              </w:rPr>
            </w:pPr>
            <w:r w:rsidRPr="003C6FE4">
              <w:rPr>
                <w:rFonts w:ascii="David" w:hAnsi="David" w:hint="cs"/>
                <w:color w:val="000000"/>
                <w:rtl/>
              </w:rPr>
              <w:t>הנתונים יהיו זמינים במוקד ויועברו באופן מיידי לפי דרישה   ובאופן מרוכז בסיום כל חודש גם ללא דרישה ספציפית</w:t>
            </w:r>
          </w:p>
        </w:tc>
      </w:tr>
      <w:tr w:rsidR="009D675B" w:rsidRPr="00E0776B" w14:paraId="1526C379" w14:textId="77777777" w:rsidTr="00601B1A">
        <w:trPr>
          <w:cantSplit/>
          <w:trHeight w:val="700"/>
        </w:trPr>
        <w:tc>
          <w:tcPr>
            <w:tcW w:w="670" w:type="dxa"/>
            <w:shd w:val="clear" w:color="auto" w:fill="auto"/>
            <w:vAlign w:val="center"/>
          </w:tcPr>
          <w:p w14:paraId="79CE2445" w14:textId="77777777" w:rsidR="009D675B" w:rsidRPr="00E0776B" w:rsidRDefault="008B7481"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84</w:t>
            </w:r>
          </w:p>
        </w:tc>
        <w:tc>
          <w:tcPr>
            <w:tcW w:w="987" w:type="dxa"/>
            <w:shd w:val="clear" w:color="auto" w:fill="auto"/>
            <w:vAlign w:val="center"/>
          </w:tcPr>
          <w:p w14:paraId="74525C5B" w14:textId="77777777" w:rsidR="009D675B" w:rsidRPr="009A3A47" w:rsidRDefault="009D675B" w:rsidP="009D675B">
            <w:pPr>
              <w:spacing w:line="360" w:lineRule="auto"/>
              <w:rPr>
                <w:rFonts w:ascii="David" w:hAnsi="David"/>
                <w:rtl/>
              </w:rPr>
            </w:pPr>
            <w:r w:rsidRPr="009A3A47">
              <w:rPr>
                <w:rFonts w:ascii="David" w:hAnsi="David"/>
                <w:rtl/>
              </w:rPr>
              <w:t>2.1.1</w:t>
            </w:r>
          </w:p>
        </w:tc>
        <w:tc>
          <w:tcPr>
            <w:tcW w:w="3292" w:type="dxa"/>
            <w:shd w:val="clear" w:color="auto" w:fill="auto"/>
          </w:tcPr>
          <w:p w14:paraId="16AE017A" w14:textId="77777777" w:rsidR="009D675B" w:rsidRPr="0068489D" w:rsidRDefault="009D675B" w:rsidP="0068489D">
            <w:pPr>
              <w:rPr>
                <w:rFonts w:ascii="David" w:hAnsi="David"/>
                <w:rtl/>
              </w:rPr>
            </w:pPr>
            <w:r w:rsidRPr="0068489D">
              <w:rPr>
                <w:rFonts w:ascii="David" w:hAnsi="David"/>
                <w:rtl/>
              </w:rPr>
              <w:t>האם על המוקד לפעול ביום כיפור?</w:t>
            </w:r>
          </w:p>
        </w:tc>
        <w:tc>
          <w:tcPr>
            <w:tcW w:w="3377" w:type="dxa"/>
            <w:shd w:val="clear" w:color="auto" w:fill="auto"/>
            <w:noWrap/>
          </w:tcPr>
          <w:p w14:paraId="2C7B66E2" w14:textId="77777777" w:rsidR="009D675B" w:rsidRPr="003C6FE4" w:rsidRDefault="0016372D" w:rsidP="0068489D">
            <w:pPr>
              <w:rPr>
                <w:rFonts w:ascii="David" w:hAnsi="David"/>
                <w:color w:val="000000"/>
                <w:rtl/>
              </w:rPr>
            </w:pPr>
            <w:r w:rsidRPr="003C6FE4">
              <w:rPr>
                <w:rFonts w:ascii="David" w:hAnsi="David" w:hint="cs"/>
                <w:color w:val="000000"/>
                <w:rtl/>
              </w:rPr>
              <w:t>כן</w:t>
            </w:r>
          </w:p>
        </w:tc>
      </w:tr>
      <w:tr w:rsidR="009D675B" w:rsidRPr="00E0776B" w14:paraId="513D9134" w14:textId="77777777" w:rsidTr="00601B1A">
        <w:trPr>
          <w:cantSplit/>
          <w:trHeight w:val="700"/>
        </w:trPr>
        <w:tc>
          <w:tcPr>
            <w:tcW w:w="670" w:type="dxa"/>
            <w:shd w:val="clear" w:color="auto" w:fill="auto"/>
            <w:vAlign w:val="center"/>
          </w:tcPr>
          <w:p w14:paraId="0B25A47E" w14:textId="77777777" w:rsidR="009D675B" w:rsidRPr="00E0776B" w:rsidRDefault="008B7481"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85</w:t>
            </w:r>
          </w:p>
        </w:tc>
        <w:tc>
          <w:tcPr>
            <w:tcW w:w="987" w:type="dxa"/>
            <w:shd w:val="clear" w:color="auto" w:fill="auto"/>
            <w:vAlign w:val="center"/>
          </w:tcPr>
          <w:p w14:paraId="3E243DB4" w14:textId="77777777" w:rsidR="009D675B" w:rsidRPr="009A3A47" w:rsidRDefault="009D675B" w:rsidP="009D675B">
            <w:pPr>
              <w:spacing w:line="360" w:lineRule="auto"/>
              <w:rPr>
                <w:rFonts w:ascii="David" w:hAnsi="David"/>
                <w:rtl/>
              </w:rPr>
            </w:pPr>
            <w:r w:rsidRPr="009A3A47">
              <w:rPr>
                <w:rFonts w:ascii="David" w:hAnsi="David"/>
                <w:rtl/>
              </w:rPr>
              <w:t>2.3</w:t>
            </w:r>
          </w:p>
        </w:tc>
        <w:tc>
          <w:tcPr>
            <w:tcW w:w="3292" w:type="dxa"/>
            <w:shd w:val="clear" w:color="auto" w:fill="auto"/>
          </w:tcPr>
          <w:p w14:paraId="0F600A9F" w14:textId="77777777" w:rsidR="009D675B" w:rsidRPr="0068489D" w:rsidRDefault="009D675B" w:rsidP="0068489D">
            <w:pPr>
              <w:rPr>
                <w:rFonts w:ascii="David" w:hAnsi="David"/>
                <w:rtl/>
              </w:rPr>
            </w:pPr>
            <w:r w:rsidRPr="0068489D">
              <w:rPr>
                <w:rFonts w:ascii="David" w:hAnsi="David"/>
                <w:rtl/>
              </w:rPr>
              <w:t>באיזו דרך תינתן לספק זכות שימוע טרם השתת הקנסות?</w:t>
            </w:r>
          </w:p>
        </w:tc>
        <w:tc>
          <w:tcPr>
            <w:tcW w:w="3377" w:type="dxa"/>
            <w:shd w:val="clear" w:color="auto" w:fill="auto"/>
            <w:noWrap/>
          </w:tcPr>
          <w:p w14:paraId="72841C46" w14:textId="77777777" w:rsidR="009D675B" w:rsidRPr="003C6FE4" w:rsidRDefault="007140FC" w:rsidP="005F3267">
            <w:pPr>
              <w:rPr>
                <w:rFonts w:ascii="David" w:hAnsi="David"/>
                <w:color w:val="000000"/>
                <w:rtl/>
              </w:rPr>
            </w:pPr>
            <w:r w:rsidRPr="003C6FE4">
              <w:rPr>
                <w:rFonts w:ascii="David" w:hAnsi="David"/>
                <w:color w:val="000000"/>
                <w:rtl/>
              </w:rPr>
              <w:t xml:space="preserve">תינתן התראה בכתב בדוא"ל והספק יוכל להגיב בכתב בדוא"ל </w:t>
            </w:r>
            <w:r w:rsidR="005F3267" w:rsidRPr="003C6FE4">
              <w:rPr>
                <w:rFonts w:ascii="David" w:hAnsi="David" w:hint="cs"/>
                <w:color w:val="000000"/>
                <w:rtl/>
              </w:rPr>
              <w:t xml:space="preserve">תוך פרק הזמן שהוגדר </w:t>
            </w:r>
          </w:p>
        </w:tc>
      </w:tr>
      <w:tr w:rsidR="009D675B" w:rsidRPr="00E0776B" w14:paraId="6FA90581" w14:textId="77777777" w:rsidTr="00601B1A">
        <w:trPr>
          <w:cantSplit/>
          <w:trHeight w:val="700"/>
        </w:trPr>
        <w:tc>
          <w:tcPr>
            <w:tcW w:w="670" w:type="dxa"/>
            <w:shd w:val="clear" w:color="auto" w:fill="auto"/>
            <w:vAlign w:val="center"/>
          </w:tcPr>
          <w:p w14:paraId="41F867C2" w14:textId="77777777" w:rsidR="009D675B" w:rsidRPr="00E0776B" w:rsidRDefault="00145BC7"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86</w:t>
            </w:r>
          </w:p>
        </w:tc>
        <w:tc>
          <w:tcPr>
            <w:tcW w:w="987" w:type="dxa"/>
            <w:shd w:val="clear" w:color="auto" w:fill="auto"/>
            <w:vAlign w:val="center"/>
          </w:tcPr>
          <w:p w14:paraId="71B15E95" w14:textId="77777777" w:rsidR="009D675B" w:rsidRPr="009A3A47" w:rsidRDefault="009D675B" w:rsidP="009D675B">
            <w:pPr>
              <w:spacing w:line="360" w:lineRule="auto"/>
              <w:rPr>
                <w:rFonts w:ascii="David" w:hAnsi="David"/>
                <w:rtl/>
              </w:rPr>
            </w:pPr>
            <w:r w:rsidRPr="009A3A47">
              <w:rPr>
                <w:rFonts w:ascii="David" w:hAnsi="David"/>
                <w:rtl/>
              </w:rPr>
              <w:t>2.3</w:t>
            </w:r>
          </w:p>
        </w:tc>
        <w:tc>
          <w:tcPr>
            <w:tcW w:w="3292" w:type="dxa"/>
            <w:shd w:val="clear" w:color="auto" w:fill="auto"/>
          </w:tcPr>
          <w:p w14:paraId="3C86638E" w14:textId="77777777" w:rsidR="009D675B" w:rsidRPr="0068489D" w:rsidRDefault="009D675B" w:rsidP="0068489D">
            <w:pPr>
              <w:rPr>
                <w:rFonts w:ascii="David" w:hAnsi="David"/>
                <w:rtl/>
              </w:rPr>
            </w:pPr>
            <w:r w:rsidRPr="0068489D">
              <w:rPr>
                <w:rFonts w:ascii="David" w:hAnsi="David"/>
                <w:rtl/>
              </w:rPr>
              <w:t>3, 4, 5, 6 – בכמה זמן מדובר?</w:t>
            </w:r>
          </w:p>
        </w:tc>
        <w:tc>
          <w:tcPr>
            <w:tcW w:w="3377" w:type="dxa"/>
            <w:shd w:val="clear" w:color="auto" w:fill="auto"/>
            <w:noWrap/>
          </w:tcPr>
          <w:p w14:paraId="0AA607F2" w14:textId="77777777" w:rsidR="009D675B" w:rsidRPr="003C6FE4" w:rsidRDefault="00F51C51" w:rsidP="00145BC7">
            <w:pPr>
              <w:rPr>
                <w:rFonts w:ascii="David" w:hAnsi="David"/>
                <w:color w:val="000000"/>
                <w:rtl/>
              </w:rPr>
            </w:pPr>
            <w:r w:rsidRPr="003C6FE4">
              <w:rPr>
                <w:rFonts w:ascii="David" w:hAnsi="David" w:hint="cs"/>
                <w:color w:val="000000"/>
                <w:rtl/>
              </w:rPr>
              <w:t xml:space="preserve">3- </w:t>
            </w:r>
            <w:r w:rsidR="00145BC7" w:rsidRPr="003C6FE4">
              <w:rPr>
                <w:rFonts w:ascii="David" w:hAnsi="David" w:hint="cs"/>
                <w:color w:val="000000"/>
                <w:rtl/>
              </w:rPr>
              <w:t>חוסר מענה טוטלי</w:t>
            </w:r>
          </w:p>
          <w:p w14:paraId="1E8B7BB9" w14:textId="77777777" w:rsidR="00F51C51" w:rsidRPr="003C6FE4" w:rsidRDefault="00F51C51" w:rsidP="0068489D">
            <w:pPr>
              <w:rPr>
                <w:rFonts w:ascii="David" w:hAnsi="David"/>
                <w:color w:val="000000"/>
                <w:rtl/>
              </w:rPr>
            </w:pPr>
            <w:r w:rsidRPr="003C6FE4">
              <w:rPr>
                <w:rFonts w:ascii="David" w:hAnsi="David" w:hint="cs"/>
                <w:color w:val="000000"/>
                <w:rtl/>
              </w:rPr>
              <w:t>4- למעלה מחצי שעה</w:t>
            </w:r>
          </w:p>
          <w:p w14:paraId="68163382" w14:textId="77777777" w:rsidR="00F51C51" w:rsidRPr="003C6FE4" w:rsidRDefault="00F51C51" w:rsidP="0068489D">
            <w:pPr>
              <w:rPr>
                <w:rFonts w:ascii="David" w:hAnsi="David"/>
                <w:color w:val="000000"/>
                <w:rtl/>
              </w:rPr>
            </w:pPr>
            <w:r w:rsidRPr="003C6FE4">
              <w:rPr>
                <w:rFonts w:ascii="David" w:hAnsi="David" w:hint="cs"/>
                <w:color w:val="000000"/>
                <w:rtl/>
              </w:rPr>
              <w:t>5- למעלה מחצי שעה</w:t>
            </w:r>
          </w:p>
          <w:p w14:paraId="36C2F11F" w14:textId="77777777" w:rsidR="00F51C51" w:rsidRPr="003C6FE4" w:rsidRDefault="00F51C51" w:rsidP="0068489D">
            <w:pPr>
              <w:rPr>
                <w:rFonts w:ascii="David" w:hAnsi="David"/>
                <w:color w:val="000000"/>
                <w:rtl/>
              </w:rPr>
            </w:pPr>
            <w:r w:rsidRPr="003C6FE4">
              <w:rPr>
                <w:rFonts w:ascii="David" w:hAnsi="David" w:hint="cs"/>
                <w:color w:val="000000"/>
                <w:rtl/>
              </w:rPr>
              <w:t>6- למעלה מחצי שעה</w:t>
            </w:r>
          </w:p>
        </w:tc>
      </w:tr>
      <w:tr w:rsidR="009D675B" w:rsidRPr="00E0776B" w14:paraId="58E2A174" w14:textId="77777777" w:rsidTr="00601B1A">
        <w:trPr>
          <w:cantSplit/>
          <w:trHeight w:val="700"/>
        </w:trPr>
        <w:tc>
          <w:tcPr>
            <w:tcW w:w="670" w:type="dxa"/>
            <w:shd w:val="clear" w:color="auto" w:fill="auto"/>
            <w:vAlign w:val="center"/>
          </w:tcPr>
          <w:p w14:paraId="42451E7F" w14:textId="77777777" w:rsidR="009D675B" w:rsidRPr="00E0776B" w:rsidRDefault="00145BC7"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87</w:t>
            </w:r>
          </w:p>
        </w:tc>
        <w:tc>
          <w:tcPr>
            <w:tcW w:w="987" w:type="dxa"/>
            <w:shd w:val="clear" w:color="auto" w:fill="auto"/>
            <w:vAlign w:val="center"/>
          </w:tcPr>
          <w:p w14:paraId="70AFD90F" w14:textId="77777777" w:rsidR="009D675B" w:rsidRPr="009A3A47" w:rsidRDefault="009D675B" w:rsidP="009D675B">
            <w:pPr>
              <w:spacing w:line="360" w:lineRule="auto"/>
              <w:rPr>
                <w:rFonts w:ascii="David" w:hAnsi="David"/>
                <w:rtl/>
              </w:rPr>
            </w:pPr>
            <w:r w:rsidRPr="009A3A47">
              <w:rPr>
                <w:rFonts w:ascii="David" w:hAnsi="David"/>
                <w:rtl/>
              </w:rPr>
              <w:t>2.3</w:t>
            </w:r>
          </w:p>
        </w:tc>
        <w:tc>
          <w:tcPr>
            <w:tcW w:w="3292" w:type="dxa"/>
            <w:shd w:val="clear" w:color="auto" w:fill="auto"/>
          </w:tcPr>
          <w:p w14:paraId="2526F602" w14:textId="77777777" w:rsidR="009D675B" w:rsidRPr="0068489D" w:rsidRDefault="009D675B" w:rsidP="0068489D">
            <w:pPr>
              <w:rPr>
                <w:rFonts w:ascii="David" w:hAnsi="David"/>
                <w:rtl/>
              </w:rPr>
            </w:pPr>
            <w:r w:rsidRPr="0068489D">
              <w:rPr>
                <w:rFonts w:ascii="David" w:hAnsi="David"/>
                <w:rtl/>
              </w:rPr>
              <w:t>8 – מהי אי זמינות ומיהו נציג המשרד? מבוקש פירוט.</w:t>
            </w:r>
          </w:p>
        </w:tc>
        <w:tc>
          <w:tcPr>
            <w:tcW w:w="3377" w:type="dxa"/>
            <w:shd w:val="clear" w:color="auto" w:fill="auto"/>
            <w:noWrap/>
          </w:tcPr>
          <w:p w14:paraId="62B87162" w14:textId="77777777" w:rsidR="009D675B" w:rsidRPr="003C6FE4" w:rsidRDefault="00A904D6" w:rsidP="0068489D">
            <w:pPr>
              <w:rPr>
                <w:rFonts w:ascii="David" w:hAnsi="David"/>
                <w:color w:val="000000"/>
                <w:rtl/>
              </w:rPr>
            </w:pPr>
            <w:r w:rsidRPr="003C6FE4">
              <w:rPr>
                <w:rFonts w:ascii="David" w:hAnsi="David" w:hint="cs"/>
                <w:color w:val="000000"/>
                <w:rtl/>
              </w:rPr>
              <w:t>חוסר תגובה לפניית נציג כל שהוא של המשרד תוך פרק זמן סביר</w:t>
            </w:r>
          </w:p>
        </w:tc>
      </w:tr>
      <w:tr w:rsidR="009D675B" w:rsidRPr="00E0776B" w14:paraId="1222A2DE" w14:textId="77777777" w:rsidTr="00601B1A">
        <w:trPr>
          <w:cantSplit/>
          <w:trHeight w:val="700"/>
        </w:trPr>
        <w:tc>
          <w:tcPr>
            <w:tcW w:w="670" w:type="dxa"/>
            <w:shd w:val="clear" w:color="auto" w:fill="auto"/>
            <w:vAlign w:val="center"/>
          </w:tcPr>
          <w:p w14:paraId="0958CBB7" w14:textId="77777777" w:rsidR="009D675B" w:rsidRPr="00E0776B" w:rsidRDefault="00145BC7"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88</w:t>
            </w:r>
          </w:p>
        </w:tc>
        <w:tc>
          <w:tcPr>
            <w:tcW w:w="987" w:type="dxa"/>
            <w:shd w:val="clear" w:color="auto" w:fill="auto"/>
            <w:vAlign w:val="center"/>
          </w:tcPr>
          <w:p w14:paraId="2E8BE686" w14:textId="77777777" w:rsidR="009D675B" w:rsidRPr="009A3A47" w:rsidRDefault="009D675B" w:rsidP="009D675B">
            <w:pPr>
              <w:spacing w:line="360" w:lineRule="auto"/>
              <w:rPr>
                <w:rFonts w:ascii="David" w:hAnsi="David"/>
                <w:rtl/>
              </w:rPr>
            </w:pPr>
            <w:r>
              <w:rPr>
                <w:rFonts w:ascii="David" w:hAnsi="David" w:hint="cs"/>
                <w:rtl/>
              </w:rPr>
              <w:t>2.3</w:t>
            </w:r>
          </w:p>
        </w:tc>
        <w:tc>
          <w:tcPr>
            <w:tcW w:w="3292" w:type="dxa"/>
            <w:shd w:val="clear" w:color="auto" w:fill="auto"/>
          </w:tcPr>
          <w:p w14:paraId="4817819D" w14:textId="77777777" w:rsidR="009D675B" w:rsidRPr="0068489D" w:rsidRDefault="009D675B" w:rsidP="0068489D">
            <w:pPr>
              <w:rPr>
                <w:rFonts w:ascii="David" w:hAnsi="David"/>
                <w:rtl/>
              </w:rPr>
            </w:pPr>
            <w:r w:rsidRPr="0068489D">
              <w:rPr>
                <w:rFonts w:ascii="David" w:hAnsi="David"/>
                <w:rtl/>
              </w:rPr>
              <w:t>9 – מהו אי שיתוף פעולה וכיצד נקבע?</w:t>
            </w:r>
          </w:p>
        </w:tc>
        <w:tc>
          <w:tcPr>
            <w:tcW w:w="3377" w:type="dxa"/>
            <w:shd w:val="clear" w:color="auto" w:fill="auto"/>
            <w:noWrap/>
          </w:tcPr>
          <w:p w14:paraId="48D44332" w14:textId="77777777" w:rsidR="009D675B" w:rsidRPr="003C6FE4" w:rsidRDefault="00861D43" w:rsidP="0068489D">
            <w:pPr>
              <w:rPr>
                <w:rFonts w:ascii="David" w:hAnsi="David"/>
                <w:color w:val="000000"/>
                <w:rtl/>
              </w:rPr>
            </w:pPr>
            <w:r w:rsidRPr="003C6FE4">
              <w:rPr>
                <w:rFonts w:ascii="David" w:hAnsi="David" w:hint="cs"/>
                <w:color w:val="000000"/>
                <w:rtl/>
              </w:rPr>
              <w:t>המשרד הוא הקובע שלא התקיים שיתוף פעולה. ההחלטה תיבחן במשרד ע"י נציגים מהיחידה המקצועית, מהלשכה המשפטית ומהחשבות קודם שתבוצע</w:t>
            </w:r>
          </w:p>
        </w:tc>
      </w:tr>
      <w:tr w:rsidR="009D675B" w:rsidRPr="00E0776B" w14:paraId="02FA1DE8" w14:textId="77777777" w:rsidTr="00601B1A">
        <w:trPr>
          <w:cantSplit/>
          <w:trHeight w:val="700"/>
        </w:trPr>
        <w:tc>
          <w:tcPr>
            <w:tcW w:w="670" w:type="dxa"/>
            <w:shd w:val="clear" w:color="auto" w:fill="auto"/>
            <w:vAlign w:val="center"/>
          </w:tcPr>
          <w:p w14:paraId="55CEDFFC" w14:textId="77777777" w:rsidR="009D675B" w:rsidRPr="00E0776B" w:rsidRDefault="00145BC7"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89</w:t>
            </w:r>
          </w:p>
        </w:tc>
        <w:tc>
          <w:tcPr>
            <w:tcW w:w="987" w:type="dxa"/>
            <w:shd w:val="clear" w:color="auto" w:fill="auto"/>
            <w:vAlign w:val="center"/>
          </w:tcPr>
          <w:p w14:paraId="7C73AF5E" w14:textId="77777777" w:rsidR="009D675B" w:rsidRPr="009A3A47" w:rsidRDefault="009D675B" w:rsidP="009D675B">
            <w:pPr>
              <w:spacing w:line="360" w:lineRule="auto"/>
              <w:rPr>
                <w:rFonts w:ascii="David" w:hAnsi="David"/>
                <w:rtl/>
              </w:rPr>
            </w:pPr>
            <w:r w:rsidRPr="009A3A47">
              <w:rPr>
                <w:rFonts w:ascii="David" w:hAnsi="David"/>
                <w:rtl/>
              </w:rPr>
              <w:t>3.1.1</w:t>
            </w:r>
          </w:p>
        </w:tc>
        <w:tc>
          <w:tcPr>
            <w:tcW w:w="3292" w:type="dxa"/>
            <w:shd w:val="clear" w:color="auto" w:fill="auto"/>
          </w:tcPr>
          <w:p w14:paraId="7D1BADC5" w14:textId="77777777" w:rsidR="009D675B" w:rsidRPr="0068489D" w:rsidRDefault="009D675B" w:rsidP="0068489D">
            <w:pPr>
              <w:rPr>
                <w:rFonts w:ascii="David" w:hAnsi="David"/>
                <w:rtl/>
              </w:rPr>
            </w:pPr>
            <w:r w:rsidRPr="0068489D">
              <w:rPr>
                <w:rFonts w:ascii="David" w:hAnsi="David"/>
                <w:rtl/>
              </w:rPr>
              <w:t xml:space="preserve">האם נדרש לתת מענה בשפות נוספות על השפה העברית? באילו שעות? מהן השפות הנדרשות - ערבית / רוסית / אמהרית / אנגלית? </w:t>
            </w:r>
          </w:p>
        </w:tc>
        <w:tc>
          <w:tcPr>
            <w:tcW w:w="3377" w:type="dxa"/>
            <w:shd w:val="clear" w:color="auto" w:fill="auto"/>
            <w:noWrap/>
          </w:tcPr>
          <w:p w14:paraId="29E64BE3" w14:textId="77777777" w:rsidR="009D675B" w:rsidRPr="003C6FE4" w:rsidRDefault="00861D43" w:rsidP="00145BC7">
            <w:pPr>
              <w:rPr>
                <w:rFonts w:ascii="David" w:hAnsi="David"/>
                <w:color w:val="000000"/>
                <w:rtl/>
              </w:rPr>
            </w:pPr>
            <w:r w:rsidRPr="003C6FE4">
              <w:rPr>
                <w:rFonts w:ascii="David" w:hAnsi="David" w:hint="cs"/>
                <w:color w:val="000000"/>
                <w:rtl/>
              </w:rPr>
              <w:t>יש להיערך באופן שמאפשר ל</w:t>
            </w:r>
            <w:r w:rsidR="00FF7BA0" w:rsidRPr="003C6FE4">
              <w:rPr>
                <w:rFonts w:ascii="David" w:hAnsi="David" w:hint="cs"/>
                <w:color w:val="000000"/>
                <w:rtl/>
              </w:rPr>
              <w:t>העלות על הקו</w:t>
            </w:r>
            <w:r w:rsidRPr="003C6FE4">
              <w:rPr>
                <w:rFonts w:ascii="David" w:hAnsi="David" w:hint="cs"/>
                <w:color w:val="000000"/>
                <w:rtl/>
              </w:rPr>
              <w:t xml:space="preserve"> </w:t>
            </w:r>
            <w:r w:rsidR="00FF7BA0" w:rsidRPr="003C6FE4">
              <w:rPr>
                <w:rFonts w:ascii="David" w:hAnsi="David" w:hint="cs"/>
                <w:color w:val="000000"/>
                <w:rtl/>
              </w:rPr>
              <w:t xml:space="preserve">בהתראה של </w:t>
            </w:r>
            <w:r w:rsidRPr="003C6FE4">
              <w:rPr>
                <w:rFonts w:ascii="David" w:hAnsi="David" w:hint="cs"/>
                <w:color w:val="000000"/>
                <w:rtl/>
              </w:rPr>
              <w:t>שעה</w:t>
            </w:r>
            <w:r w:rsidR="00FF7BA0" w:rsidRPr="003C6FE4">
              <w:rPr>
                <w:rFonts w:ascii="David" w:hAnsi="David" w:hint="cs"/>
                <w:color w:val="000000"/>
                <w:rtl/>
              </w:rPr>
              <w:t xml:space="preserve">, </w:t>
            </w:r>
            <w:r w:rsidRPr="003C6FE4">
              <w:rPr>
                <w:rFonts w:ascii="David" w:hAnsi="David" w:hint="cs"/>
                <w:color w:val="000000"/>
                <w:rtl/>
              </w:rPr>
              <w:t>נציג שירות או מתורגמן בשפות אנגלית</w:t>
            </w:r>
            <w:r w:rsidR="00145BC7" w:rsidRPr="003C6FE4">
              <w:rPr>
                <w:rFonts w:ascii="David" w:hAnsi="David" w:hint="cs"/>
                <w:color w:val="000000"/>
                <w:rtl/>
              </w:rPr>
              <w:t xml:space="preserve"> </w:t>
            </w:r>
            <w:r w:rsidRPr="003C6FE4">
              <w:rPr>
                <w:rFonts w:ascii="David" w:hAnsi="David" w:hint="cs"/>
                <w:color w:val="000000"/>
                <w:rtl/>
              </w:rPr>
              <w:t>וערבית</w:t>
            </w:r>
            <w:r w:rsidR="00145BC7" w:rsidRPr="003C6FE4">
              <w:rPr>
                <w:rFonts w:ascii="David" w:hAnsi="David" w:hint="cs"/>
                <w:color w:val="000000"/>
                <w:rtl/>
              </w:rPr>
              <w:t xml:space="preserve"> ככל שיהיה צורך בכך</w:t>
            </w:r>
          </w:p>
        </w:tc>
      </w:tr>
      <w:tr w:rsidR="009D675B" w:rsidRPr="00E0776B" w14:paraId="071571E8" w14:textId="77777777" w:rsidTr="00601B1A">
        <w:trPr>
          <w:cantSplit/>
          <w:trHeight w:val="700"/>
        </w:trPr>
        <w:tc>
          <w:tcPr>
            <w:tcW w:w="670" w:type="dxa"/>
            <w:shd w:val="clear" w:color="auto" w:fill="auto"/>
            <w:vAlign w:val="center"/>
          </w:tcPr>
          <w:p w14:paraId="505A09F9" w14:textId="77777777" w:rsidR="009D675B" w:rsidRPr="00145BC7" w:rsidRDefault="00145BC7"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90</w:t>
            </w:r>
          </w:p>
        </w:tc>
        <w:tc>
          <w:tcPr>
            <w:tcW w:w="987" w:type="dxa"/>
            <w:shd w:val="clear" w:color="auto" w:fill="auto"/>
            <w:vAlign w:val="center"/>
          </w:tcPr>
          <w:p w14:paraId="293D743F" w14:textId="77777777" w:rsidR="009D675B" w:rsidRPr="009A3A47" w:rsidRDefault="009D675B" w:rsidP="009D675B">
            <w:pPr>
              <w:spacing w:line="360" w:lineRule="auto"/>
              <w:rPr>
                <w:rFonts w:ascii="David" w:hAnsi="David"/>
                <w:rtl/>
              </w:rPr>
            </w:pPr>
            <w:r w:rsidRPr="009A3A47">
              <w:rPr>
                <w:rFonts w:ascii="David" w:hAnsi="David"/>
                <w:rtl/>
              </w:rPr>
              <w:t>3.2.1.1</w:t>
            </w:r>
          </w:p>
        </w:tc>
        <w:tc>
          <w:tcPr>
            <w:tcW w:w="3292" w:type="dxa"/>
            <w:shd w:val="clear" w:color="auto" w:fill="auto"/>
          </w:tcPr>
          <w:p w14:paraId="35A156C0" w14:textId="77777777" w:rsidR="009D675B" w:rsidRPr="0068489D" w:rsidRDefault="009D675B" w:rsidP="0068489D">
            <w:pPr>
              <w:rPr>
                <w:rFonts w:ascii="David" w:hAnsi="David"/>
                <w:rtl/>
              </w:rPr>
            </w:pPr>
            <w:r w:rsidRPr="0068489D">
              <w:rPr>
                <w:rFonts w:ascii="David" w:hAnsi="David"/>
                <w:rtl/>
              </w:rPr>
              <w:t>מה הכוונה רקע ויכולת? האם נדרש ניסיון ספציפי?</w:t>
            </w:r>
          </w:p>
        </w:tc>
        <w:tc>
          <w:tcPr>
            <w:tcW w:w="3377" w:type="dxa"/>
            <w:shd w:val="clear" w:color="auto" w:fill="auto"/>
            <w:noWrap/>
          </w:tcPr>
          <w:p w14:paraId="0989D0A1" w14:textId="77777777" w:rsidR="009D675B" w:rsidRPr="003C6FE4" w:rsidRDefault="00A24088" w:rsidP="0068489D">
            <w:pPr>
              <w:rPr>
                <w:rFonts w:ascii="David" w:hAnsi="David"/>
                <w:color w:val="000000"/>
                <w:rtl/>
              </w:rPr>
            </w:pPr>
            <w:r w:rsidRPr="003C6FE4">
              <w:rPr>
                <w:rFonts w:ascii="David" w:hAnsi="David" w:hint="cs"/>
                <w:color w:val="000000"/>
                <w:rtl/>
              </w:rPr>
              <w:t>נדרש ניסיון וכישורים המתאימים לביצוע המשימות כפי שהוגדרו. נציג המשרד יבחן את המנהל בהתאם לשיקול דעתו ובמידה והוא יתרשם שאין ביכולתו של המנהל לבצע את המשימות, הוא ידרוש מהספק להעמיד מנהל אחר שעומד בכל תנאי הסף</w:t>
            </w:r>
          </w:p>
        </w:tc>
      </w:tr>
      <w:tr w:rsidR="009D675B" w:rsidRPr="00E0776B" w14:paraId="64C18145" w14:textId="77777777" w:rsidTr="00601B1A">
        <w:trPr>
          <w:cantSplit/>
          <w:trHeight w:val="700"/>
        </w:trPr>
        <w:tc>
          <w:tcPr>
            <w:tcW w:w="670" w:type="dxa"/>
            <w:shd w:val="clear" w:color="auto" w:fill="auto"/>
            <w:vAlign w:val="center"/>
          </w:tcPr>
          <w:p w14:paraId="5CBF7459" w14:textId="77777777" w:rsidR="009D675B" w:rsidRPr="00E0776B" w:rsidRDefault="00145BC7"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91</w:t>
            </w:r>
          </w:p>
        </w:tc>
        <w:tc>
          <w:tcPr>
            <w:tcW w:w="987" w:type="dxa"/>
            <w:shd w:val="clear" w:color="auto" w:fill="auto"/>
            <w:vAlign w:val="center"/>
          </w:tcPr>
          <w:p w14:paraId="37DF5479" w14:textId="77777777" w:rsidR="009D675B" w:rsidRPr="009A3A47" w:rsidRDefault="009D675B" w:rsidP="009D675B">
            <w:pPr>
              <w:spacing w:line="360" w:lineRule="auto"/>
              <w:rPr>
                <w:rFonts w:ascii="David" w:hAnsi="David"/>
                <w:rtl/>
              </w:rPr>
            </w:pPr>
            <w:r w:rsidRPr="009A3A47">
              <w:rPr>
                <w:rFonts w:ascii="David" w:hAnsi="David"/>
                <w:rtl/>
              </w:rPr>
              <w:t>3.3.1</w:t>
            </w:r>
          </w:p>
        </w:tc>
        <w:tc>
          <w:tcPr>
            <w:tcW w:w="3292" w:type="dxa"/>
            <w:shd w:val="clear" w:color="auto" w:fill="auto"/>
          </w:tcPr>
          <w:p w14:paraId="0DB86D24" w14:textId="77777777" w:rsidR="009D675B" w:rsidRPr="0068489D" w:rsidRDefault="009D675B" w:rsidP="0068489D">
            <w:pPr>
              <w:rPr>
                <w:rFonts w:ascii="David" w:hAnsi="David"/>
                <w:rtl/>
              </w:rPr>
            </w:pPr>
            <w:r w:rsidRPr="0068489D">
              <w:rPr>
                <w:rFonts w:ascii="David" w:hAnsi="David"/>
                <w:rtl/>
              </w:rPr>
              <w:t>איזו השכלה / כישורים נדרשים מהפרויקטור? מהו ההליך של אישור המשרד ותוך כמה זמן יתבצע?</w:t>
            </w:r>
          </w:p>
        </w:tc>
        <w:tc>
          <w:tcPr>
            <w:tcW w:w="3377" w:type="dxa"/>
            <w:shd w:val="clear" w:color="auto" w:fill="auto"/>
            <w:noWrap/>
          </w:tcPr>
          <w:p w14:paraId="773FC6FB" w14:textId="77777777" w:rsidR="009D675B" w:rsidRPr="0068489D" w:rsidRDefault="000D06E6" w:rsidP="0068489D">
            <w:pPr>
              <w:rPr>
                <w:rFonts w:ascii="David" w:hAnsi="David"/>
                <w:color w:val="000000"/>
                <w:rtl/>
              </w:rPr>
            </w:pPr>
            <w:r w:rsidRPr="0068489D">
              <w:rPr>
                <w:rFonts w:ascii="David" w:hAnsi="David"/>
                <w:color w:val="000000"/>
                <w:rtl/>
              </w:rPr>
              <w:t>מדובר בסעיף אופציונלי וככל שהמשרד יחליט להפעיל אותו, הוא ייתן לספק פרק זמן להיערך והעסקת הפרויקטור תבוצע בתיאום עם הספק.</w:t>
            </w:r>
          </w:p>
        </w:tc>
      </w:tr>
      <w:tr w:rsidR="009D675B" w:rsidRPr="00E0776B" w14:paraId="55D03F11" w14:textId="77777777" w:rsidTr="00601B1A">
        <w:trPr>
          <w:cantSplit/>
          <w:trHeight w:val="700"/>
        </w:trPr>
        <w:tc>
          <w:tcPr>
            <w:tcW w:w="670" w:type="dxa"/>
            <w:shd w:val="clear" w:color="auto" w:fill="auto"/>
            <w:vAlign w:val="center"/>
          </w:tcPr>
          <w:p w14:paraId="6E891818" w14:textId="77777777" w:rsidR="009D675B" w:rsidRPr="00E0776B" w:rsidRDefault="00145BC7"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lastRenderedPageBreak/>
              <w:t>92</w:t>
            </w:r>
          </w:p>
        </w:tc>
        <w:tc>
          <w:tcPr>
            <w:tcW w:w="987" w:type="dxa"/>
            <w:shd w:val="clear" w:color="auto" w:fill="auto"/>
            <w:vAlign w:val="center"/>
          </w:tcPr>
          <w:p w14:paraId="1C6E3D5E" w14:textId="77777777" w:rsidR="009D675B" w:rsidRPr="009A3A47" w:rsidRDefault="009D675B" w:rsidP="009D675B">
            <w:pPr>
              <w:spacing w:line="360" w:lineRule="auto"/>
              <w:rPr>
                <w:rFonts w:ascii="David" w:hAnsi="David"/>
                <w:rtl/>
              </w:rPr>
            </w:pPr>
            <w:r w:rsidRPr="009A3A47">
              <w:rPr>
                <w:rFonts w:ascii="David" w:hAnsi="David"/>
                <w:rtl/>
              </w:rPr>
              <w:t>3.3.1</w:t>
            </w:r>
          </w:p>
        </w:tc>
        <w:tc>
          <w:tcPr>
            <w:tcW w:w="3292" w:type="dxa"/>
            <w:shd w:val="clear" w:color="auto" w:fill="auto"/>
          </w:tcPr>
          <w:p w14:paraId="4C35014F" w14:textId="77777777" w:rsidR="009D675B" w:rsidRPr="0068489D" w:rsidRDefault="009D675B" w:rsidP="0068489D">
            <w:pPr>
              <w:rPr>
                <w:rFonts w:ascii="David" w:hAnsi="David"/>
                <w:rtl/>
              </w:rPr>
            </w:pPr>
            <w:r w:rsidRPr="0068489D">
              <w:rPr>
                <w:rFonts w:ascii="David" w:hAnsi="David"/>
                <w:rtl/>
              </w:rPr>
              <w:t>באילו תנאים יידרש פרויקטור ובאילו לא?  מה יהיה הקריטריון בגינו יחליט המשרד לדרוש פרוייקטור? האם ניתן לקבוע מדד כמותי כלשהו כדי למנוע חילוקי דעות לעניין הצורך בפונקציה כזו?</w:t>
            </w:r>
          </w:p>
        </w:tc>
        <w:tc>
          <w:tcPr>
            <w:tcW w:w="3377" w:type="dxa"/>
            <w:shd w:val="clear" w:color="auto" w:fill="auto"/>
            <w:noWrap/>
          </w:tcPr>
          <w:p w14:paraId="28801C73" w14:textId="77777777" w:rsidR="009D675B" w:rsidRPr="0068489D" w:rsidRDefault="00621386" w:rsidP="0068489D">
            <w:pPr>
              <w:rPr>
                <w:rFonts w:ascii="David" w:hAnsi="David"/>
                <w:color w:val="000000"/>
                <w:rtl/>
              </w:rPr>
            </w:pPr>
            <w:r w:rsidRPr="0068489D">
              <w:rPr>
                <w:rFonts w:ascii="David" w:hAnsi="David"/>
                <w:color w:val="000000"/>
                <w:rtl/>
              </w:rPr>
              <w:t>מדובר בסעיף אופציונלי וככל שהמשרד יחליט להפעיל אותו, הוא ייתן לספק פרק זמן להיערך והעסקת הפרויקטור תבוצע בתיאום עם הספק.</w:t>
            </w:r>
          </w:p>
        </w:tc>
      </w:tr>
      <w:tr w:rsidR="009D675B" w:rsidRPr="00E0776B" w14:paraId="5927D975" w14:textId="77777777" w:rsidTr="00601B1A">
        <w:trPr>
          <w:cantSplit/>
          <w:trHeight w:val="700"/>
        </w:trPr>
        <w:tc>
          <w:tcPr>
            <w:tcW w:w="670" w:type="dxa"/>
            <w:shd w:val="clear" w:color="auto" w:fill="auto"/>
            <w:vAlign w:val="center"/>
          </w:tcPr>
          <w:p w14:paraId="31106078" w14:textId="77777777" w:rsidR="009D675B" w:rsidRPr="00E0776B" w:rsidRDefault="00145BC7"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93</w:t>
            </w:r>
          </w:p>
        </w:tc>
        <w:tc>
          <w:tcPr>
            <w:tcW w:w="987" w:type="dxa"/>
            <w:shd w:val="clear" w:color="auto" w:fill="auto"/>
            <w:vAlign w:val="center"/>
          </w:tcPr>
          <w:p w14:paraId="5C51A7A5" w14:textId="77777777" w:rsidR="009D675B" w:rsidRPr="009A3A47" w:rsidRDefault="009D675B" w:rsidP="009D675B">
            <w:pPr>
              <w:spacing w:line="360" w:lineRule="auto"/>
              <w:rPr>
                <w:rFonts w:ascii="David" w:hAnsi="David"/>
                <w:rtl/>
              </w:rPr>
            </w:pPr>
            <w:r w:rsidRPr="009A3A47">
              <w:rPr>
                <w:rFonts w:ascii="David" w:hAnsi="David"/>
                <w:rtl/>
              </w:rPr>
              <w:t>3.3.1</w:t>
            </w:r>
          </w:p>
        </w:tc>
        <w:tc>
          <w:tcPr>
            <w:tcW w:w="3292" w:type="dxa"/>
            <w:shd w:val="clear" w:color="auto" w:fill="auto"/>
          </w:tcPr>
          <w:p w14:paraId="43994CCB" w14:textId="77777777" w:rsidR="009D675B" w:rsidRPr="0068489D" w:rsidRDefault="009D675B" w:rsidP="0068489D">
            <w:pPr>
              <w:rPr>
                <w:rFonts w:ascii="David" w:hAnsi="David"/>
                <w:rtl/>
              </w:rPr>
            </w:pPr>
            <w:r w:rsidRPr="0068489D">
              <w:rPr>
                <w:rFonts w:ascii="David" w:hAnsi="David"/>
                <w:rtl/>
              </w:rPr>
              <w:t>האם ניתן לקבוע כי ככל שנמנע המשרד מהוספת פרוייקטור למרות גידול בהיקפי הפניות ביחס לממוצע הפניות בחודשיים שלפני תחילת ההפעלה – יתווספו לתעריף שיעור של 75% באופן גורף?</w:t>
            </w:r>
          </w:p>
        </w:tc>
        <w:tc>
          <w:tcPr>
            <w:tcW w:w="3377" w:type="dxa"/>
            <w:shd w:val="clear" w:color="auto" w:fill="auto"/>
            <w:noWrap/>
          </w:tcPr>
          <w:p w14:paraId="6B23D824" w14:textId="77777777" w:rsidR="009D675B" w:rsidRPr="0068489D" w:rsidRDefault="00621386" w:rsidP="0068489D">
            <w:pPr>
              <w:rPr>
                <w:rFonts w:ascii="David" w:hAnsi="David"/>
                <w:color w:val="000000"/>
                <w:rtl/>
              </w:rPr>
            </w:pPr>
            <w:r w:rsidRPr="0068489D">
              <w:rPr>
                <w:rFonts w:ascii="David" w:hAnsi="David"/>
                <w:color w:val="000000"/>
                <w:rtl/>
              </w:rPr>
              <w:t>לא</w:t>
            </w:r>
          </w:p>
        </w:tc>
      </w:tr>
      <w:tr w:rsidR="009D675B" w:rsidRPr="00E0776B" w14:paraId="70555C6E" w14:textId="77777777" w:rsidTr="00601B1A">
        <w:trPr>
          <w:cantSplit/>
          <w:trHeight w:val="700"/>
        </w:trPr>
        <w:tc>
          <w:tcPr>
            <w:tcW w:w="670" w:type="dxa"/>
            <w:shd w:val="clear" w:color="auto" w:fill="auto"/>
            <w:vAlign w:val="center"/>
          </w:tcPr>
          <w:p w14:paraId="68CE4B6C" w14:textId="77777777" w:rsidR="009D675B" w:rsidRPr="00E0776B" w:rsidRDefault="00145BC7"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94</w:t>
            </w:r>
          </w:p>
        </w:tc>
        <w:tc>
          <w:tcPr>
            <w:tcW w:w="987" w:type="dxa"/>
            <w:shd w:val="clear" w:color="auto" w:fill="auto"/>
            <w:vAlign w:val="center"/>
          </w:tcPr>
          <w:p w14:paraId="4D3059FB" w14:textId="77777777" w:rsidR="009D675B" w:rsidRPr="009A3A47" w:rsidRDefault="009D675B" w:rsidP="009D675B">
            <w:pPr>
              <w:spacing w:line="360" w:lineRule="auto"/>
              <w:rPr>
                <w:rFonts w:ascii="David" w:hAnsi="David"/>
                <w:rtl/>
              </w:rPr>
            </w:pPr>
            <w:r w:rsidRPr="009A3A47">
              <w:rPr>
                <w:rFonts w:ascii="David" w:hAnsi="David"/>
                <w:rtl/>
              </w:rPr>
              <w:t>4.1</w:t>
            </w:r>
          </w:p>
        </w:tc>
        <w:tc>
          <w:tcPr>
            <w:tcW w:w="3292" w:type="dxa"/>
            <w:shd w:val="clear" w:color="auto" w:fill="auto"/>
          </w:tcPr>
          <w:p w14:paraId="52F8D3AA" w14:textId="77777777" w:rsidR="009D675B" w:rsidRPr="0068489D" w:rsidRDefault="009D675B" w:rsidP="0068489D">
            <w:pPr>
              <w:rPr>
                <w:rFonts w:ascii="David" w:hAnsi="David"/>
                <w:rtl/>
              </w:rPr>
            </w:pPr>
            <w:r w:rsidRPr="0068489D">
              <w:rPr>
                <w:rFonts w:ascii="David" w:hAnsi="David"/>
                <w:rtl/>
              </w:rPr>
              <w:t>מהי ההיערכות הנדרשת כדי לעמוד בדרישות סעיף זה ומהו הסד"כ?</w:t>
            </w:r>
          </w:p>
        </w:tc>
        <w:tc>
          <w:tcPr>
            <w:tcW w:w="3377" w:type="dxa"/>
            <w:shd w:val="clear" w:color="auto" w:fill="auto"/>
            <w:noWrap/>
          </w:tcPr>
          <w:p w14:paraId="2EDD06A9" w14:textId="77777777" w:rsidR="009D675B" w:rsidRPr="0068489D" w:rsidRDefault="00621386" w:rsidP="000D06E6">
            <w:pPr>
              <w:rPr>
                <w:rFonts w:ascii="David" w:hAnsi="David"/>
                <w:color w:val="000000"/>
                <w:rtl/>
              </w:rPr>
            </w:pPr>
            <w:r w:rsidRPr="0068489D">
              <w:rPr>
                <w:rFonts w:ascii="David" w:hAnsi="David"/>
                <w:color w:val="000000"/>
                <w:rtl/>
              </w:rPr>
              <w:t>הספק יידרש להיערך להפעלת מוקד שייתן מענה למספ</w:t>
            </w:r>
            <w:r w:rsidR="000D06E6">
              <w:rPr>
                <w:rFonts w:ascii="David" w:hAnsi="David" w:hint="cs"/>
                <w:color w:val="000000"/>
                <w:rtl/>
              </w:rPr>
              <w:t>ר</w:t>
            </w:r>
            <w:r w:rsidRPr="0068489D">
              <w:rPr>
                <w:rFonts w:ascii="David" w:hAnsi="David"/>
                <w:color w:val="000000"/>
                <w:rtl/>
              </w:rPr>
              <w:t xml:space="preserve"> הנפטרים הנקוב בסעיף ובהתאם לכך להעסיק את כמות העובדים שתאפשר לתת מענה מיטבי</w:t>
            </w:r>
            <w:r w:rsidR="000D06E6">
              <w:rPr>
                <w:rFonts w:ascii="David" w:hAnsi="David" w:hint="cs"/>
                <w:color w:val="000000"/>
                <w:rtl/>
              </w:rPr>
              <w:t>. באחריותו של הספק לעשות את כלל הפעולות הנדרשות בכדי שבסופו של דבר עבודת המוקד תהיה מיטבית</w:t>
            </w:r>
          </w:p>
        </w:tc>
      </w:tr>
      <w:tr w:rsidR="009D675B" w:rsidRPr="00E0776B" w14:paraId="57264A89" w14:textId="77777777" w:rsidTr="00601B1A">
        <w:trPr>
          <w:cantSplit/>
          <w:trHeight w:val="700"/>
        </w:trPr>
        <w:tc>
          <w:tcPr>
            <w:tcW w:w="670" w:type="dxa"/>
            <w:shd w:val="clear" w:color="auto" w:fill="auto"/>
            <w:vAlign w:val="center"/>
          </w:tcPr>
          <w:p w14:paraId="15C7DC67" w14:textId="77777777" w:rsidR="009D675B" w:rsidRPr="00E0776B" w:rsidRDefault="00145BC7"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95</w:t>
            </w:r>
          </w:p>
        </w:tc>
        <w:tc>
          <w:tcPr>
            <w:tcW w:w="987" w:type="dxa"/>
            <w:shd w:val="clear" w:color="auto" w:fill="auto"/>
            <w:vAlign w:val="center"/>
          </w:tcPr>
          <w:p w14:paraId="2F5F1963" w14:textId="77777777" w:rsidR="009D675B" w:rsidRPr="009A3A47" w:rsidRDefault="009D675B" w:rsidP="009D675B">
            <w:pPr>
              <w:spacing w:line="360" w:lineRule="auto"/>
              <w:rPr>
                <w:rFonts w:ascii="David" w:hAnsi="David"/>
                <w:rtl/>
              </w:rPr>
            </w:pPr>
            <w:r w:rsidRPr="009A3A47">
              <w:rPr>
                <w:rFonts w:ascii="David" w:hAnsi="David"/>
                <w:rtl/>
              </w:rPr>
              <w:t>4.2</w:t>
            </w:r>
          </w:p>
        </w:tc>
        <w:tc>
          <w:tcPr>
            <w:tcW w:w="3292" w:type="dxa"/>
            <w:shd w:val="clear" w:color="auto" w:fill="auto"/>
          </w:tcPr>
          <w:p w14:paraId="6E5DA6C1" w14:textId="77777777" w:rsidR="009D675B" w:rsidRPr="0068489D" w:rsidRDefault="009D675B" w:rsidP="0068489D">
            <w:pPr>
              <w:rPr>
                <w:rFonts w:ascii="David" w:hAnsi="David"/>
                <w:rtl/>
              </w:rPr>
            </w:pPr>
            <w:r w:rsidRPr="0068489D">
              <w:rPr>
                <w:rFonts w:ascii="David" w:hAnsi="David"/>
                <w:rtl/>
              </w:rPr>
              <w:t>מהי ההיערכות הנדרשת כדי לעמוד בדרישות סעיף זה ומהו הסד"כ?</w:t>
            </w:r>
          </w:p>
        </w:tc>
        <w:tc>
          <w:tcPr>
            <w:tcW w:w="3377" w:type="dxa"/>
            <w:shd w:val="clear" w:color="auto" w:fill="auto"/>
            <w:noWrap/>
          </w:tcPr>
          <w:p w14:paraId="19D3385F" w14:textId="77777777" w:rsidR="009D675B" w:rsidRPr="0068489D" w:rsidRDefault="0054325A" w:rsidP="0068489D">
            <w:pPr>
              <w:rPr>
                <w:rFonts w:ascii="David" w:hAnsi="David"/>
                <w:color w:val="000000"/>
                <w:rtl/>
              </w:rPr>
            </w:pPr>
            <w:r w:rsidRPr="0068489D">
              <w:rPr>
                <w:rFonts w:ascii="David" w:hAnsi="David"/>
                <w:color w:val="000000"/>
                <w:rtl/>
              </w:rPr>
              <w:t>הספק יידרש להיערך להפעלת מוקד שייתן מענה למספ</w:t>
            </w:r>
            <w:r>
              <w:rPr>
                <w:rFonts w:ascii="David" w:hAnsi="David" w:hint="cs"/>
                <w:color w:val="000000"/>
                <w:rtl/>
              </w:rPr>
              <w:t>ר</w:t>
            </w:r>
            <w:r w:rsidRPr="0068489D">
              <w:rPr>
                <w:rFonts w:ascii="David" w:hAnsi="David"/>
                <w:color w:val="000000"/>
                <w:rtl/>
              </w:rPr>
              <w:t xml:space="preserve"> הנפטרים הנקוב בסעיף ובהתאם לכך להעסיק את כמות העובדים שתאפשר לתת מענה מיטבי</w:t>
            </w:r>
            <w:r>
              <w:rPr>
                <w:rFonts w:ascii="David" w:hAnsi="David" w:hint="cs"/>
                <w:color w:val="000000"/>
                <w:rtl/>
              </w:rPr>
              <w:t>. באחריותו של הספק לעשות את כלל הפעולות הנדרשות בכדי שבסופו של דבר עבודת המוקד תהיה מיטבית</w:t>
            </w:r>
          </w:p>
        </w:tc>
      </w:tr>
      <w:tr w:rsidR="009D675B" w:rsidRPr="00E0776B" w14:paraId="5F7BB2EF" w14:textId="77777777" w:rsidTr="00601B1A">
        <w:trPr>
          <w:cantSplit/>
          <w:trHeight w:val="700"/>
        </w:trPr>
        <w:tc>
          <w:tcPr>
            <w:tcW w:w="670" w:type="dxa"/>
            <w:shd w:val="clear" w:color="auto" w:fill="auto"/>
            <w:vAlign w:val="center"/>
          </w:tcPr>
          <w:p w14:paraId="7306422F" w14:textId="77777777" w:rsidR="009D675B" w:rsidRPr="00E0776B" w:rsidRDefault="00145BC7"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96</w:t>
            </w:r>
          </w:p>
        </w:tc>
        <w:tc>
          <w:tcPr>
            <w:tcW w:w="987" w:type="dxa"/>
            <w:shd w:val="clear" w:color="auto" w:fill="auto"/>
            <w:vAlign w:val="center"/>
          </w:tcPr>
          <w:p w14:paraId="5225EBCD" w14:textId="77777777" w:rsidR="009D675B" w:rsidRPr="009A3A47" w:rsidRDefault="009D675B" w:rsidP="001543C7">
            <w:pPr>
              <w:spacing w:line="360" w:lineRule="auto"/>
              <w:rPr>
                <w:rFonts w:ascii="David" w:hAnsi="David"/>
                <w:rtl/>
              </w:rPr>
            </w:pPr>
            <w:r w:rsidRPr="009A3A47">
              <w:rPr>
                <w:rFonts w:ascii="David" w:hAnsi="David"/>
                <w:rtl/>
              </w:rPr>
              <w:t>4.</w:t>
            </w:r>
            <w:r w:rsidR="001543C7">
              <w:rPr>
                <w:rFonts w:ascii="David" w:hAnsi="David" w:hint="cs"/>
                <w:rtl/>
              </w:rPr>
              <w:t>3</w:t>
            </w:r>
          </w:p>
        </w:tc>
        <w:tc>
          <w:tcPr>
            <w:tcW w:w="3292" w:type="dxa"/>
            <w:shd w:val="clear" w:color="auto" w:fill="auto"/>
          </w:tcPr>
          <w:p w14:paraId="13D3F283" w14:textId="77777777" w:rsidR="009D675B" w:rsidRPr="0068489D" w:rsidRDefault="009D675B" w:rsidP="0068489D">
            <w:pPr>
              <w:rPr>
                <w:rFonts w:ascii="David" w:hAnsi="David"/>
                <w:rtl/>
              </w:rPr>
            </w:pPr>
            <w:r w:rsidRPr="0068489D">
              <w:rPr>
                <w:rFonts w:ascii="David" w:hAnsi="David"/>
                <w:rtl/>
              </w:rPr>
              <w:t>במידה והמשרד יפעיל את זכותו בסעיף זה – האם יפצה את הספק בגין ההיערכות הנדרשת בסעיפים 4.1 ו-4.2. באם לא – מי יפצה. מהו זמן ההתראה שיינתן מראש? כמו כן, מבוקש לפרט מהן הוראות התכ"מ והתח"מ.</w:t>
            </w:r>
          </w:p>
        </w:tc>
        <w:tc>
          <w:tcPr>
            <w:tcW w:w="3377" w:type="dxa"/>
            <w:shd w:val="clear" w:color="auto" w:fill="auto"/>
            <w:noWrap/>
          </w:tcPr>
          <w:p w14:paraId="450B59AA" w14:textId="77777777" w:rsidR="00BA0794" w:rsidRPr="0068489D" w:rsidRDefault="00BA0794" w:rsidP="0054325A">
            <w:pPr>
              <w:rPr>
                <w:rFonts w:ascii="David" w:hAnsi="David"/>
                <w:color w:val="000000"/>
                <w:rtl/>
              </w:rPr>
            </w:pPr>
            <w:r w:rsidRPr="0068489D">
              <w:rPr>
                <w:rFonts w:ascii="David" w:hAnsi="David"/>
                <w:color w:val="000000"/>
                <w:rtl/>
              </w:rPr>
              <w:t>המשרד מחויב להעברת תמורה גם עבור חודש שבו תהיה כמות מינ</w:t>
            </w:r>
            <w:r w:rsidR="0054325A">
              <w:rPr>
                <w:rFonts w:ascii="David" w:hAnsi="David" w:hint="cs"/>
                <w:color w:val="000000"/>
                <w:rtl/>
              </w:rPr>
              <w:t>י</w:t>
            </w:r>
            <w:r w:rsidRPr="0068489D">
              <w:rPr>
                <w:rFonts w:ascii="David" w:hAnsi="David"/>
                <w:color w:val="000000"/>
                <w:rtl/>
              </w:rPr>
              <w:t xml:space="preserve">מלית של שיחות וכפי שהוגדר בסעיף </w:t>
            </w:r>
            <w:r w:rsidRPr="0068489D">
              <w:rPr>
                <w:rFonts w:ascii="David" w:hAnsi="David"/>
                <w:color w:val="000000"/>
              </w:rPr>
              <w:t>C2</w:t>
            </w:r>
            <w:r w:rsidRPr="0068489D">
              <w:rPr>
                <w:rFonts w:ascii="David" w:hAnsi="David"/>
                <w:color w:val="000000"/>
                <w:rtl/>
              </w:rPr>
              <w:t xml:space="preserve"> להצעת המחיר.  </w:t>
            </w:r>
            <w:r w:rsidR="0054325A">
              <w:rPr>
                <w:rFonts w:ascii="David" w:hAnsi="David" w:hint="cs"/>
                <w:color w:val="000000"/>
                <w:rtl/>
              </w:rPr>
              <w:t>צמצום השירותים יבוצע רק במקרה שבו הם הורחבו קודם לכן  וכעבור זמן היקף הנפטרים פחת ואז התקבלה החלטה לצמצם שוב</w:t>
            </w:r>
          </w:p>
        </w:tc>
      </w:tr>
      <w:tr w:rsidR="009D675B" w:rsidRPr="00E0776B" w14:paraId="0AC577BE" w14:textId="77777777" w:rsidTr="00601B1A">
        <w:trPr>
          <w:cantSplit/>
          <w:trHeight w:val="700"/>
        </w:trPr>
        <w:tc>
          <w:tcPr>
            <w:tcW w:w="670" w:type="dxa"/>
            <w:shd w:val="clear" w:color="auto" w:fill="auto"/>
            <w:vAlign w:val="center"/>
          </w:tcPr>
          <w:p w14:paraId="278C7569" w14:textId="77777777" w:rsidR="009D675B" w:rsidRPr="00E0776B" w:rsidRDefault="00145BC7"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97</w:t>
            </w:r>
          </w:p>
        </w:tc>
        <w:tc>
          <w:tcPr>
            <w:tcW w:w="987" w:type="dxa"/>
            <w:shd w:val="clear" w:color="auto" w:fill="auto"/>
            <w:vAlign w:val="center"/>
          </w:tcPr>
          <w:p w14:paraId="5280F6EA" w14:textId="77777777" w:rsidR="009D675B" w:rsidRPr="004D3971" w:rsidRDefault="009D675B" w:rsidP="009D675B">
            <w:pPr>
              <w:spacing w:line="360" w:lineRule="auto"/>
              <w:rPr>
                <w:rFonts w:ascii="David" w:hAnsi="David"/>
                <w:rtl/>
              </w:rPr>
            </w:pPr>
            <w:r w:rsidRPr="004D3971">
              <w:rPr>
                <w:rFonts w:ascii="David" w:hAnsi="David"/>
                <w:rtl/>
              </w:rPr>
              <w:t>6.2.1.1</w:t>
            </w:r>
          </w:p>
        </w:tc>
        <w:tc>
          <w:tcPr>
            <w:tcW w:w="3292" w:type="dxa"/>
            <w:shd w:val="clear" w:color="auto" w:fill="auto"/>
          </w:tcPr>
          <w:p w14:paraId="388D4A92" w14:textId="77777777" w:rsidR="009D675B" w:rsidRPr="0068489D" w:rsidRDefault="009D675B" w:rsidP="0068489D">
            <w:pPr>
              <w:rPr>
                <w:rFonts w:ascii="David" w:hAnsi="David"/>
                <w:rtl/>
              </w:rPr>
            </w:pPr>
            <w:r w:rsidRPr="0068489D">
              <w:rPr>
                <w:rFonts w:ascii="David" w:hAnsi="David"/>
                <w:rtl/>
              </w:rPr>
              <w:t>מבוקש להבהיר כי מציע בעל ניסיון בהפעלת מוקד פניות באמצעות ספק משנה עומד בתנאי סעיף זה.</w:t>
            </w:r>
          </w:p>
        </w:tc>
        <w:tc>
          <w:tcPr>
            <w:tcW w:w="3377" w:type="dxa"/>
            <w:shd w:val="clear" w:color="auto" w:fill="auto"/>
            <w:noWrap/>
          </w:tcPr>
          <w:p w14:paraId="1F729B88" w14:textId="77777777" w:rsidR="009D675B" w:rsidRPr="0068489D" w:rsidRDefault="00E04E94" w:rsidP="0068489D">
            <w:pPr>
              <w:rPr>
                <w:rFonts w:ascii="David" w:hAnsi="David"/>
                <w:color w:val="000000"/>
                <w:rtl/>
              </w:rPr>
            </w:pPr>
            <w:r w:rsidRPr="0068489D">
              <w:rPr>
                <w:rFonts w:ascii="David" w:hAnsi="David"/>
                <w:color w:val="000000"/>
                <w:rtl/>
              </w:rPr>
              <w:t>מקובל</w:t>
            </w:r>
          </w:p>
        </w:tc>
      </w:tr>
      <w:tr w:rsidR="009D675B" w:rsidRPr="00E0776B" w14:paraId="02EAA771" w14:textId="77777777" w:rsidTr="00601B1A">
        <w:trPr>
          <w:cantSplit/>
          <w:trHeight w:val="700"/>
        </w:trPr>
        <w:tc>
          <w:tcPr>
            <w:tcW w:w="670" w:type="dxa"/>
            <w:shd w:val="clear" w:color="auto" w:fill="auto"/>
            <w:vAlign w:val="center"/>
          </w:tcPr>
          <w:p w14:paraId="548F6480" w14:textId="77777777" w:rsidR="009D675B" w:rsidRPr="00E0776B" w:rsidRDefault="00145BC7"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98</w:t>
            </w:r>
          </w:p>
        </w:tc>
        <w:tc>
          <w:tcPr>
            <w:tcW w:w="987" w:type="dxa"/>
            <w:shd w:val="clear" w:color="auto" w:fill="auto"/>
            <w:vAlign w:val="center"/>
          </w:tcPr>
          <w:p w14:paraId="1C0F7059" w14:textId="77777777" w:rsidR="009D675B" w:rsidRPr="009A3A47" w:rsidRDefault="009D675B" w:rsidP="009D675B">
            <w:pPr>
              <w:spacing w:line="360" w:lineRule="auto"/>
              <w:rPr>
                <w:rFonts w:ascii="David" w:hAnsi="David"/>
                <w:rtl/>
              </w:rPr>
            </w:pPr>
            <w:r w:rsidRPr="009A3A47">
              <w:rPr>
                <w:rFonts w:ascii="David" w:hAnsi="David"/>
                <w:rtl/>
              </w:rPr>
              <w:t>6.2.1.3.1</w:t>
            </w:r>
          </w:p>
        </w:tc>
        <w:tc>
          <w:tcPr>
            <w:tcW w:w="3292" w:type="dxa"/>
            <w:shd w:val="clear" w:color="auto" w:fill="auto"/>
          </w:tcPr>
          <w:p w14:paraId="1755C4C0" w14:textId="77777777" w:rsidR="009D675B" w:rsidRPr="0068489D" w:rsidRDefault="009D675B" w:rsidP="0068489D">
            <w:pPr>
              <w:rPr>
                <w:rFonts w:ascii="David" w:hAnsi="David"/>
                <w:rtl/>
              </w:rPr>
            </w:pPr>
            <w:r w:rsidRPr="0068489D">
              <w:rPr>
                <w:rFonts w:ascii="David" w:hAnsi="David"/>
                <w:rtl/>
              </w:rPr>
              <w:t>מבוקש להבהיר האם בעל תואר רב, דיין, יורה יורה עומד בתנאי סעיף זה. לחילופין להבהיר איזה תואר אקדמאי רלוונטי יידרש.</w:t>
            </w:r>
          </w:p>
        </w:tc>
        <w:tc>
          <w:tcPr>
            <w:tcW w:w="3377" w:type="dxa"/>
            <w:shd w:val="clear" w:color="auto" w:fill="auto"/>
            <w:noWrap/>
          </w:tcPr>
          <w:p w14:paraId="5069B8FD" w14:textId="39227ECC" w:rsidR="009D675B" w:rsidRPr="0068489D" w:rsidRDefault="00836745" w:rsidP="00A6692F">
            <w:pPr>
              <w:rPr>
                <w:rFonts w:ascii="David" w:hAnsi="David"/>
                <w:color w:val="000000"/>
                <w:rtl/>
              </w:rPr>
            </w:pPr>
            <w:r w:rsidRPr="0068489D">
              <w:rPr>
                <w:rFonts w:ascii="David" w:hAnsi="David"/>
                <w:color w:val="000000"/>
                <w:rtl/>
              </w:rPr>
              <w:t>הסעיף יתוקן. אין צורך בתואר ראשון</w:t>
            </w:r>
            <w:r w:rsidR="00947C5E" w:rsidRPr="0068489D">
              <w:rPr>
                <w:rFonts w:ascii="David" w:hAnsi="David"/>
                <w:color w:val="000000"/>
                <w:rtl/>
              </w:rPr>
              <w:t>. יתר הדרישות ללא שינוי</w:t>
            </w:r>
          </w:p>
        </w:tc>
      </w:tr>
      <w:tr w:rsidR="009D675B" w:rsidRPr="00E0776B" w14:paraId="5433C776" w14:textId="77777777" w:rsidTr="00601B1A">
        <w:trPr>
          <w:cantSplit/>
          <w:trHeight w:val="700"/>
        </w:trPr>
        <w:tc>
          <w:tcPr>
            <w:tcW w:w="670" w:type="dxa"/>
            <w:shd w:val="clear" w:color="auto" w:fill="auto"/>
            <w:vAlign w:val="center"/>
          </w:tcPr>
          <w:p w14:paraId="7F26523E" w14:textId="77777777" w:rsidR="009D675B" w:rsidRPr="00E0776B" w:rsidRDefault="00BC7340"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99</w:t>
            </w:r>
          </w:p>
        </w:tc>
        <w:tc>
          <w:tcPr>
            <w:tcW w:w="987" w:type="dxa"/>
            <w:shd w:val="clear" w:color="auto" w:fill="auto"/>
            <w:vAlign w:val="center"/>
          </w:tcPr>
          <w:p w14:paraId="7C2E1D91" w14:textId="77777777" w:rsidR="009D675B" w:rsidRPr="009A3A47" w:rsidRDefault="009D675B" w:rsidP="009D675B">
            <w:pPr>
              <w:spacing w:line="360" w:lineRule="auto"/>
              <w:rPr>
                <w:rFonts w:ascii="David" w:hAnsi="David"/>
                <w:rtl/>
              </w:rPr>
            </w:pPr>
            <w:r w:rsidRPr="009A3A47">
              <w:rPr>
                <w:rFonts w:ascii="David" w:hAnsi="David"/>
                <w:rtl/>
              </w:rPr>
              <w:t>6.2.1.3.3</w:t>
            </w:r>
          </w:p>
        </w:tc>
        <w:tc>
          <w:tcPr>
            <w:tcW w:w="3292" w:type="dxa"/>
            <w:shd w:val="clear" w:color="auto" w:fill="auto"/>
          </w:tcPr>
          <w:p w14:paraId="10313CFD" w14:textId="77777777" w:rsidR="009D675B" w:rsidRPr="0068489D" w:rsidRDefault="009D675B" w:rsidP="0068489D">
            <w:pPr>
              <w:rPr>
                <w:rFonts w:ascii="David" w:hAnsi="David"/>
                <w:rtl/>
              </w:rPr>
            </w:pPr>
            <w:r w:rsidRPr="0068489D">
              <w:rPr>
                <w:rFonts w:ascii="David" w:hAnsi="David"/>
                <w:rtl/>
              </w:rPr>
              <w:t>מבוקש לשקול לבטל סעיף זה משום שכמעט ואין סיכוי למצוא מנהל בעל ניסיון כאמור.</w:t>
            </w:r>
          </w:p>
        </w:tc>
        <w:tc>
          <w:tcPr>
            <w:tcW w:w="3377" w:type="dxa"/>
            <w:shd w:val="clear" w:color="auto" w:fill="auto"/>
            <w:noWrap/>
          </w:tcPr>
          <w:p w14:paraId="4BFD6C62" w14:textId="50C9929D" w:rsidR="009D675B" w:rsidRPr="0068489D" w:rsidRDefault="00607F2F" w:rsidP="003C6FE4">
            <w:pPr>
              <w:rPr>
                <w:rFonts w:ascii="David" w:hAnsi="David"/>
                <w:color w:val="000000"/>
                <w:rtl/>
              </w:rPr>
            </w:pPr>
            <w:r>
              <w:rPr>
                <w:rFonts w:ascii="David" w:hAnsi="David" w:hint="cs"/>
                <w:color w:val="000000"/>
                <w:rtl/>
              </w:rPr>
              <w:t>ה</w:t>
            </w:r>
            <w:r w:rsidR="00172D57">
              <w:rPr>
                <w:rFonts w:ascii="David" w:hAnsi="David" w:hint="cs"/>
                <w:color w:val="000000"/>
                <w:rtl/>
              </w:rPr>
              <w:t xml:space="preserve">סעיף יתוקן- ניסיון בניהול מוקד פניות למשך שנה. לחילופין </w:t>
            </w:r>
            <w:r w:rsidR="003C6FE4">
              <w:rPr>
                <w:rFonts w:ascii="David" w:hAnsi="David" w:hint="cs"/>
                <w:color w:val="000000"/>
                <w:rtl/>
              </w:rPr>
              <w:t>ביצוע תפקיד ניהולי שכלל אחריות על לפחות 5 אנשים</w:t>
            </w:r>
            <w:r w:rsidR="00172D57">
              <w:rPr>
                <w:rFonts w:ascii="David" w:hAnsi="David" w:hint="cs"/>
                <w:color w:val="000000"/>
                <w:rtl/>
              </w:rPr>
              <w:t>.</w:t>
            </w:r>
          </w:p>
        </w:tc>
      </w:tr>
      <w:tr w:rsidR="009D675B" w:rsidRPr="00E0776B" w14:paraId="5CDFC917" w14:textId="77777777" w:rsidTr="00601B1A">
        <w:trPr>
          <w:cantSplit/>
          <w:trHeight w:val="700"/>
        </w:trPr>
        <w:tc>
          <w:tcPr>
            <w:tcW w:w="670" w:type="dxa"/>
            <w:shd w:val="clear" w:color="auto" w:fill="auto"/>
            <w:vAlign w:val="center"/>
          </w:tcPr>
          <w:p w14:paraId="6177EE3B" w14:textId="77777777" w:rsidR="009D675B" w:rsidRPr="00E0776B" w:rsidRDefault="00BC7340"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100</w:t>
            </w:r>
          </w:p>
        </w:tc>
        <w:tc>
          <w:tcPr>
            <w:tcW w:w="987" w:type="dxa"/>
            <w:shd w:val="clear" w:color="auto" w:fill="auto"/>
            <w:vAlign w:val="center"/>
          </w:tcPr>
          <w:p w14:paraId="50FB2AA5" w14:textId="77777777" w:rsidR="009D675B" w:rsidRPr="009A3A47" w:rsidRDefault="009D675B" w:rsidP="009D675B">
            <w:pPr>
              <w:spacing w:line="360" w:lineRule="auto"/>
              <w:rPr>
                <w:rFonts w:ascii="David" w:hAnsi="David"/>
                <w:rtl/>
              </w:rPr>
            </w:pPr>
            <w:r w:rsidRPr="009A3A47">
              <w:rPr>
                <w:rFonts w:ascii="David" w:hAnsi="David"/>
                <w:rtl/>
              </w:rPr>
              <w:t>6.3.2</w:t>
            </w:r>
          </w:p>
        </w:tc>
        <w:tc>
          <w:tcPr>
            <w:tcW w:w="3292" w:type="dxa"/>
            <w:shd w:val="clear" w:color="auto" w:fill="auto"/>
          </w:tcPr>
          <w:p w14:paraId="4E9FD448" w14:textId="77777777" w:rsidR="009D675B" w:rsidRPr="0068489D" w:rsidRDefault="009D675B" w:rsidP="0068489D">
            <w:pPr>
              <w:rPr>
                <w:rFonts w:ascii="David" w:hAnsi="David"/>
                <w:rtl/>
              </w:rPr>
            </w:pPr>
            <w:r w:rsidRPr="0068489D">
              <w:rPr>
                <w:rFonts w:ascii="David" w:hAnsi="David"/>
                <w:rtl/>
              </w:rPr>
              <w:t>מבוקש לפרט מהו שירות דומה לנדרש במכרז זה.</w:t>
            </w:r>
          </w:p>
        </w:tc>
        <w:tc>
          <w:tcPr>
            <w:tcW w:w="3377" w:type="dxa"/>
            <w:shd w:val="clear" w:color="auto" w:fill="auto"/>
            <w:noWrap/>
          </w:tcPr>
          <w:p w14:paraId="649FADEA" w14:textId="0C77FA7C" w:rsidR="009D675B" w:rsidRPr="0068489D" w:rsidRDefault="0051310B" w:rsidP="005A1B32">
            <w:pPr>
              <w:rPr>
                <w:rFonts w:ascii="David" w:hAnsi="David"/>
                <w:color w:val="000000"/>
                <w:rtl/>
              </w:rPr>
            </w:pPr>
            <w:r>
              <w:rPr>
                <w:rFonts w:ascii="David" w:hAnsi="David" w:hint="cs"/>
                <w:color w:val="000000"/>
                <w:rtl/>
              </w:rPr>
              <w:t xml:space="preserve">שירות הכולל קשר עם לפחות 5 ארגונים שונים ובמקביל קשר עם לפחות </w:t>
            </w:r>
            <w:r w:rsidR="005A1B32">
              <w:rPr>
                <w:rFonts w:ascii="David" w:hAnsi="David" w:hint="cs"/>
                <w:color w:val="000000"/>
                <w:rtl/>
              </w:rPr>
              <w:t>5</w:t>
            </w:r>
            <w:r>
              <w:rPr>
                <w:rFonts w:ascii="David" w:hAnsi="David" w:hint="cs"/>
                <w:color w:val="000000"/>
                <w:rtl/>
              </w:rPr>
              <w:t>00 לקוחות קצה</w:t>
            </w:r>
          </w:p>
        </w:tc>
      </w:tr>
      <w:tr w:rsidR="009D675B" w:rsidRPr="00E0776B" w14:paraId="2ED1AC2B" w14:textId="77777777" w:rsidTr="00601B1A">
        <w:trPr>
          <w:cantSplit/>
          <w:trHeight w:val="700"/>
        </w:trPr>
        <w:tc>
          <w:tcPr>
            <w:tcW w:w="670" w:type="dxa"/>
            <w:shd w:val="clear" w:color="auto" w:fill="auto"/>
            <w:vAlign w:val="center"/>
          </w:tcPr>
          <w:p w14:paraId="10326474" w14:textId="77777777" w:rsidR="009D675B" w:rsidRPr="00E0776B" w:rsidRDefault="00BC7340"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lastRenderedPageBreak/>
              <w:t>101</w:t>
            </w:r>
          </w:p>
        </w:tc>
        <w:tc>
          <w:tcPr>
            <w:tcW w:w="987" w:type="dxa"/>
            <w:shd w:val="clear" w:color="auto" w:fill="auto"/>
            <w:vAlign w:val="center"/>
          </w:tcPr>
          <w:p w14:paraId="78447B99" w14:textId="77777777" w:rsidR="009D675B" w:rsidRPr="009A3A47" w:rsidRDefault="009D675B" w:rsidP="009D675B">
            <w:pPr>
              <w:spacing w:line="360" w:lineRule="auto"/>
              <w:rPr>
                <w:rFonts w:ascii="David" w:hAnsi="David"/>
                <w:rtl/>
              </w:rPr>
            </w:pPr>
            <w:r w:rsidRPr="009A3A47">
              <w:rPr>
                <w:rFonts w:ascii="David" w:hAnsi="David"/>
                <w:rtl/>
              </w:rPr>
              <w:t>7.2.1</w:t>
            </w:r>
          </w:p>
        </w:tc>
        <w:tc>
          <w:tcPr>
            <w:tcW w:w="3292" w:type="dxa"/>
            <w:shd w:val="clear" w:color="auto" w:fill="auto"/>
          </w:tcPr>
          <w:p w14:paraId="76468507" w14:textId="77777777" w:rsidR="009D675B" w:rsidRPr="0068489D" w:rsidRDefault="009D675B" w:rsidP="0068489D">
            <w:pPr>
              <w:rPr>
                <w:rFonts w:ascii="David" w:hAnsi="David"/>
                <w:rtl/>
              </w:rPr>
            </w:pPr>
            <w:r w:rsidRPr="0068489D">
              <w:rPr>
                <w:rFonts w:ascii="David" w:hAnsi="David"/>
                <w:rtl/>
              </w:rPr>
              <w:t>אין הגיון בתוספת ניקוד עבור כל לקוח נוסף כשהניסיון הנדרש במכרז זה הינו בהיקף משמעותי של פונים מאותו לקוח.</w:t>
            </w:r>
          </w:p>
        </w:tc>
        <w:tc>
          <w:tcPr>
            <w:tcW w:w="3377" w:type="dxa"/>
            <w:shd w:val="clear" w:color="auto" w:fill="auto"/>
            <w:noWrap/>
          </w:tcPr>
          <w:p w14:paraId="0A6A65D7" w14:textId="77777777" w:rsidR="009D675B" w:rsidRPr="0068489D" w:rsidRDefault="004A1A28" w:rsidP="0068489D">
            <w:pPr>
              <w:rPr>
                <w:rFonts w:ascii="David" w:hAnsi="David"/>
                <w:color w:val="000000"/>
                <w:rtl/>
              </w:rPr>
            </w:pPr>
            <w:r>
              <w:rPr>
                <w:rFonts w:ascii="David" w:hAnsi="David" w:hint="cs"/>
                <w:color w:val="000000"/>
                <w:rtl/>
              </w:rPr>
              <w:t>הסעיף יישאר ללא שינוי</w:t>
            </w:r>
          </w:p>
        </w:tc>
      </w:tr>
      <w:tr w:rsidR="009D675B" w:rsidRPr="00E0776B" w14:paraId="39C3B37D" w14:textId="77777777" w:rsidTr="00601B1A">
        <w:trPr>
          <w:cantSplit/>
          <w:trHeight w:val="700"/>
        </w:trPr>
        <w:tc>
          <w:tcPr>
            <w:tcW w:w="670" w:type="dxa"/>
            <w:shd w:val="clear" w:color="auto" w:fill="auto"/>
            <w:vAlign w:val="center"/>
          </w:tcPr>
          <w:p w14:paraId="3CC6B6E7" w14:textId="77777777" w:rsidR="009D675B" w:rsidRPr="00E0776B" w:rsidRDefault="00BC7340"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102</w:t>
            </w:r>
          </w:p>
        </w:tc>
        <w:tc>
          <w:tcPr>
            <w:tcW w:w="987" w:type="dxa"/>
            <w:shd w:val="clear" w:color="auto" w:fill="auto"/>
            <w:vAlign w:val="center"/>
          </w:tcPr>
          <w:p w14:paraId="2E63881F" w14:textId="77777777" w:rsidR="009D675B" w:rsidRPr="009A3A47" w:rsidRDefault="009D675B" w:rsidP="009D675B">
            <w:pPr>
              <w:spacing w:line="360" w:lineRule="auto"/>
              <w:rPr>
                <w:rFonts w:ascii="David" w:hAnsi="David"/>
                <w:rtl/>
              </w:rPr>
            </w:pPr>
            <w:r w:rsidRPr="009A3A47">
              <w:rPr>
                <w:rFonts w:ascii="David" w:hAnsi="David"/>
                <w:rtl/>
              </w:rPr>
              <w:t>8.5.1</w:t>
            </w:r>
          </w:p>
        </w:tc>
        <w:tc>
          <w:tcPr>
            <w:tcW w:w="3292" w:type="dxa"/>
            <w:shd w:val="clear" w:color="auto" w:fill="auto"/>
          </w:tcPr>
          <w:p w14:paraId="3B69DCB0" w14:textId="77777777" w:rsidR="009D675B" w:rsidRPr="0068489D" w:rsidRDefault="009D675B" w:rsidP="0068489D">
            <w:pPr>
              <w:rPr>
                <w:rFonts w:ascii="David" w:hAnsi="David"/>
                <w:rtl/>
              </w:rPr>
            </w:pPr>
            <w:r w:rsidRPr="0068489D">
              <w:rPr>
                <w:rFonts w:ascii="David" w:hAnsi="David"/>
                <w:rtl/>
              </w:rPr>
              <w:t>מה יהיה התשלום במקרה בו נערכה שיחת טלפון אחת או שתיים? האם לא יתקבל כל תשלום ומדוע?</w:t>
            </w:r>
          </w:p>
        </w:tc>
        <w:tc>
          <w:tcPr>
            <w:tcW w:w="3377" w:type="dxa"/>
            <w:shd w:val="clear" w:color="auto" w:fill="auto"/>
            <w:noWrap/>
          </w:tcPr>
          <w:p w14:paraId="67441417" w14:textId="77777777" w:rsidR="009D675B" w:rsidRPr="0068489D" w:rsidRDefault="004A1A28" w:rsidP="0068489D">
            <w:pPr>
              <w:rPr>
                <w:rFonts w:ascii="David" w:hAnsi="David"/>
                <w:color w:val="000000"/>
                <w:rtl/>
              </w:rPr>
            </w:pPr>
            <w:r>
              <w:rPr>
                <w:rFonts w:ascii="David" w:hAnsi="David" w:hint="cs"/>
                <w:color w:val="000000"/>
                <w:rtl/>
              </w:rPr>
              <w:t xml:space="preserve">התעריף שנקבע בסעיף </w:t>
            </w:r>
            <w:r>
              <w:rPr>
                <w:rFonts w:ascii="David" w:hAnsi="David" w:hint="cs"/>
                <w:color w:val="000000"/>
              </w:rPr>
              <w:t xml:space="preserve">C2 </w:t>
            </w:r>
            <w:r>
              <w:rPr>
                <w:rFonts w:ascii="David" w:hAnsi="David" w:hint="cs"/>
                <w:color w:val="000000"/>
                <w:rtl/>
              </w:rPr>
              <w:t xml:space="preserve"> </w:t>
            </w:r>
            <w:r w:rsidR="00A12536">
              <w:rPr>
                <w:rFonts w:ascii="David" w:hAnsi="David" w:hint="cs"/>
                <w:color w:val="000000"/>
                <w:rtl/>
              </w:rPr>
              <w:t xml:space="preserve">להצעת המחיר, </w:t>
            </w:r>
            <w:r>
              <w:rPr>
                <w:rFonts w:ascii="David" w:hAnsi="David" w:hint="cs"/>
                <w:color w:val="000000"/>
                <w:rtl/>
              </w:rPr>
              <w:t>נותן מענה לשאלה זו</w:t>
            </w:r>
          </w:p>
        </w:tc>
      </w:tr>
      <w:tr w:rsidR="009D675B" w:rsidRPr="00E0776B" w14:paraId="5D6E443A" w14:textId="77777777" w:rsidTr="00601B1A">
        <w:trPr>
          <w:cantSplit/>
          <w:trHeight w:val="700"/>
        </w:trPr>
        <w:tc>
          <w:tcPr>
            <w:tcW w:w="670" w:type="dxa"/>
            <w:shd w:val="clear" w:color="auto" w:fill="auto"/>
            <w:vAlign w:val="center"/>
          </w:tcPr>
          <w:p w14:paraId="23C982ED" w14:textId="77777777" w:rsidR="009D675B" w:rsidRPr="00E0776B" w:rsidRDefault="00BC7340"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103</w:t>
            </w:r>
          </w:p>
        </w:tc>
        <w:tc>
          <w:tcPr>
            <w:tcW w:w="987" w:type="dxa"/>
            <w:shd w:val="clear" w:color="auto" w:fill="auto"/>
            <w:vAlign w:val="center"/>
          </w:tcPr>
          <w:p w14:paraId="04B080A3" w14:textId="77777777" w:rsidR="009D675B" w:rsidRPr="009A3A47" w:rsidRDefault="009D675B" w:rsidP="009D675B">
            <w:pPr>
              <w:spacing w:line="360" w:lineRule="auto"/>
              <w:rPr>
                <w:rFonts w:ascii="David" w:hAnsi="David"/>
                <w:rtl/>
              </w:rPr>
            </w:pPr>
            <w:r w:rsidRPr="009A3A47">
              <w:rPr>
                <w:rFonts w:ascii="David" w:hAnsi="David"/>
                <w:rtl/>
              </w:rPr>
              <w:t>8.5.2</w:t>
            </w:r>
          </w:p>
        </w:tc>
        <w:tc>
          <w:tcPr>
            <w:tcW w:w="3292" w:type="dxa"/>
            <w:shd w:val="clear" w:color="auto" w:fill="auto"/>
          </w:tcPr>
          <w:p w14:paraId="0243AC15" w14:textId="77777777" w:rsidR="009D675B" w:rsidRPr="0068489D" w:rsidRDefault="009D675B" w:rsidP="00E559A8">
            <w:pPr>
              <w:rPr>
                <w:rFonts w:ascii="David" w:hAnsi="David"/>
                <w:rtl/>
              </w:rPr>
            </w:pPr>
            <w:r w:rsidRPr="0068489D">
              <w:rPr>
                <w:rFonts w:ascii="David" w:hAnsi="David"/>
                <w:rtl/>
              </w:rPr>
              <w:t xml:space="preserve">לאור דרישות המכרז הזוכה יידרש להעסיק פרויקטור ברוב שעות היממה. כיצד מתכוון המשרד לממן את העניין? האם באמצעות העסקת מספר פרויקטורים במשרה מלאה או תשלום שעות נוספות? </w:t>
            </w:r>
          </w:p>
        </w:tc>
        <w:tc>
          <w:tcPr>
            <w:tcW w:w="3377" w:type="dxa"/>
            <w:shd w:val="clear" w:color="auto" w:fill="auto"/>
            <w:noWrap/>
          </w:tcPr>
          <w:p w14:paraId="792D6450" w14:textId="77777777" w:rsidR="009D675B" w:rsidRPr="0068489D" w:rsidRDefault="00E559A8" w:rsidP="00E559A8">
            <w:pPr>
              <w:rPr>
                <w:rFonts w:ascii="David" w:hAnsi="David"/>
                <w:color w:val="000000"/>
                <w:rtl/>
              </w:rPr>
            </w:pPr>
            <w:r>
              <w:rPr>
                <w:rFonts w:ascii="David" w:hAnsi="David" w:hint="cs"/>
                <w:color w:val="000000"/>
                <w:rtl/>
              </w:rPr>
              <w:t>ככל שמציע סבור שנדרשים בעלי תפקידים נוספים, הוא רשאי להעסיקם ולגלם את העלויות שלהם כחלק מהתעריפים המוגשים בהצעת המחיר</w:t>
            </w:r>
          </w:p>
        </w:tc>
      </w:tr>
      <w:tr w:rsidR="009D675B" w:rsidRPr="00E0776B" w14:paraId="1DC3ED85" w14:textId="77777777" w:rsidTr="00601B1A">
        <w:trPr>
          <w:cantSplit/>
          <w:trHeight w:val="700"/>
        </w:trPr>
        <w:tc>
          <w:tcPr>
            <w:tcW w:w="670" w:type="dxa"/>
            <w:shd w:val="clear" w:color="auto" w:fill="auto"/>
            <w:vAlign w:val="center"/>
          </w:tcPr>
          <w:p w14:paraId="6A3C5CE1" w14:textId="77777777" w:rsidR="009D675B" w:rsidRPr="00E0776B" w:rsidRDefault="00BC7340" w:rsidP="009D675B">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104</w:t>
            </w:r>
          </w:p>
        </w:tc>
        <w:tc>
          <w:tcPr>
            <w:tcW w:w="987" w:type="dxa"/>
            <w:shd w:val="clear" w:color="auto" w:fill="auto"/>
            <w:vAlign w:val="center"/>
          </w:tcPr>
          <w:p w14:paraId="28C40E96" w14:textId="77777777" w:rsidR="009D675B" w:rsidRPr="009A3A47" w:rsidRDefault="009D675B" w:rsidP="009D675B">
            <w:pPr>
              <w:spacing w:line="360" w:lineRule="auto"/>
              <w:rPr>
                <w:rFonts w:ascii="David" w:hAnsi="David"/>
                <w:rtl/>
              </w:rPr>
            </w:pPr>
            <w:r w:rsidRPr="009A3A47">
              <w:rPr>
                <w:rFonts w:ascii="David" w:hAnsi="David"/>
                <w:rtl/>
              </w:rPr>
              <w:t>8.5.3</w:t>
            </w:r>
          </w:p>
        </w:tc>
        <w:tc>
          <w:tcPr>
            <w:tcW w:w="3292" w:type="dxa"/>
            <w:shd w:val="clear" w:color="auto" w:fill="auto"/>
          </w:tcPr>
          <w:p w14:paraId="04706B16" w14:textId="77777777" w:rsidR="009D675B" w:rsidRPr="0068489D" w:rsidRDefault="009D675B" w:rsidP="0068489D">
            <w:pPr>
              <w:rPr>
                <w:rFonts w:ascii="David" w:hAnsi="David"/>
                <w:rtl/>
              </w:rPr>
            </w:pPr>
            <w:r w:rsidRPr="0068489D">
              <w:rPr>
                <w:rFonts w:ascii="David" w:hAnsi="David"/>
                <w:rtl/>
              </w:rPr>
              <w:t>האם המוקד רשאי להתעלם מכל פניה כאמור? במידה ולא - האם תידרש הפניה של שיחות כאלה למוקד משרד הדתות?</w:t>
            </w:r>
          </w:p>
        </w:tc>
        <w:tc>
          <w:tcPr>
            <w:tcW w:w="3377" w:type="dxa"/>
            <w:shd w:val="clear" w:color="auto" w:fill="auto"/>
            <w:noWrap/>
          </w:tcPr>
          <w:p w14:paraId="67C8CF41" w14:textId="77777777" w:rsidR="009D675B" w:rsidRPr="0068489D" w:rsidRDefault="0053090F" w:rsidP="0068489D">
            <w:pPr>
              <w:rPr>
                <w:rFonts w:ascii="David" w:hAnsi="David"/>
                <w:color w:val="000000"/>
                <w:rtl/>
              </w:rPr>
            </w:pPr>
            <w:r>
              <w:rPr>
                <w:rFonts w:ascii="David" w:hAnsi="David" w:hint="cs"/>
                <w:color w:val="000000"/>
                <w:rtl/>
              </w:rPr>
              <w:t xml:space="preserve">במקרים אלה נציג המוקד לא יטפל בפניה, אלא רק ייתן מענה ממוקד וקצר בהתאם למידע הכללי הקיים בידו. במידה ומדובר בתחום שבאחריות המשרד לשירותי דת, ניתן להפנות את הפניה אל נציג המשרד </w:t>
            </w:r>
          </w:p>
        </w:tc>
      </w:tr>
      <w:tr w:rsidR="00D62221" w:rsidRPr="00E0776B" w14:paraId="27008074" w14:textId="77777777" w:rsidTr="00601B1A">
        <w:trPr>
          <w:cantSplit/>
          <w:trHeight w:val="700"/>
        </w:trPr>
        <w:tc>
          <w:tcPr>
            <w:tcW w:w="670" w:type="dxa"/>
            <w:shd w:val="clear" w:color="auto" w:fill="auto"/>
            <w:vAlign w:val="center"/>
          </w:tcPr>
          <w:p w14:paraId="67DD4402" w14:textId="77777777" w:rsidR="00D62221" w:rsidRPr="00E0776B" w:rsidRDefault="00BC7340" w:rsidP="00D62221">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105</w:t>
            </w:r>
          </w:p>
        </w:tc>
        <w:tc>
          <w:tcPr>
            <w:tcW w:w="987" w:type="dxa"/>
            <w:shd w:val="clear" w:color="auto" w:fill="auto"/>
          </w:tcPr>
          <w:p w14:paraId="2E870101" w14:textId="77777777" w:rsidR="00D62221" w:rsidRPr="00C1122D" w:rsidRDefault="00D62221" w:rsidP="00D62221">
            <w:pPr>
              <w:rPr>
                <w:rFonts w:ascii="David" w:hAnsi="David"/>
                <w:rtl/>
              </w:rPr>
            </w:pPr>
            <w:r w:rsidRPr="00C1122D">
              <w:rPr>
                <w:rFonts w:ascii="David" w:hAnsi="David"/>
                <w:rtl/>
              </w:rPr>
              <w:t xml:space="preserve">1.2.4 (הדרכה) </w:t>
            </w:r>
          </w:p>
        </w:tc>
        <w:tc>
          <w:tcPr>
            <w:tcW w:w="3292" w:type="dxa"/>
            <w:shd w:val="clear" w:color="auto" w:fill="auto"/>
          </w:tcPr>
          <w:p w14:paraId="0C3E5C02" w14:textId="77777777" w:rsidR="00D62221" w:rsidRPr="0068489D" w:rsidRDefault="00D62221" w:rsidP="0068489D">
            <w:pPr>
              <w:rPr>
                <w:rFonts w:ascii="David" w:hAnsi="David"/>
                <w:rtl/>
              </w:rPr>
            </w:pPr>
            <w:r w:rsidRPr="0068489D">
              <w:rPr>
                <w:rFonts w:ascii="David" w:hAnsi="David"/>
                <w:rtl/>
              </w:rPr>
              <w:t>האם משך ההדרכה בתשלום?</w:t>
            </w:r>
          </w:p>
        </w:tc>
        <w:tc>
          <w:tcPr>
            <w:tcW w:w="3377" w:type="dxa"/>
            <w:shd w:val="clear" w:color="auto" w:fill="auto"/>
            <w:noWrap/>
          </w:tcPr>
          <w:p w14:paraId="4F5C67A2" w14:textId="77777777" w:rsidR="00D62221" w:rsidRPr="0068489D" w:rsidRDefault="005818E2" w:rsidP="0068489D">
            <w:pPr>
              <w:rPr>
                <w:rFonts w:ascii="David" w:hAnsi="David"/>
                <w:color w:val="000000"/>
                <w:rtl/>
              </w:rPr>
            </w:pPr>
            <w:r>
              <w:rPr>
                <w:rFonts w:ascii="David" w:hAnsi="David" w:hint="cs"/>
                <w:color w:val="000000"/>
                <w:rtl/>
              </w:rPr>
              <w:t>לא</w:t>
            </w:r>
          </w:p>
        </w:tc>
      </w:tr>
      <w:tr w:rsidR="00D62221" w:rsidRPr="00E0776B" w14:paraId="56DBCFA4" w14:textId="77777777" w:rsidTr="00601B1A">
        <w:trPr>
          <w:cantSplit/>
          <w:trHeight w:val="700"/>
        </w:trPr>
        <w:tc>
          <w:tcPr>
            <w:tcW w:w="670" w:type="dxa"/>
            <w:shd w:val="clear" w:color="auto" w:fill="auto"/>
            <w:vAlign w:val="center"/>
          </w:tcPr>
          <w:p w14:paraId="594CAA5F" w14:textId="77777777" w:rsidR="00D62221" w:rsidRPr="00E0776B" w:rsidRDefault="00BC7340" w:rsidP="00D62221">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106</w:t>
            </w:r>
          </w:p>
        </w:tc>
        <w:tc>
          <w:tcPr>
            <w:tcW w:w="987" w:type="dxa"/>
            <w:shd w:val="clear" w:color="auto" w:fill="auto"/>
          </w:tcPr>
          <w:p w14:paraId="6D30DC3F" w14:textId="77777777" w:rsidR="00D62221" w:rsidRPr="00C1122D" w:rsidRDefault="00D62221" w:rsidP="00D62221">
            <w:pPr>
              <w:rPr>
                <w:rFonts w:ascii="David" w:hAnsi="David"/>
                <w:rtl/>
              </w:rPr>
            </w:pPr>
            <w:r w:rsidRPr="00C1122D">
              <w:rPr>
                <w:rFonts w:ascii="David" w:hAnsi="David"/>
                <w:rtl/>
              </w:rPr>
              <w:t xml:space="preserve">1.3.4 </w:t>
            </w:r>
          </w:p>
        </w:tc>
        <w:tc>
          <w:tcPr>
            <w:tcW w:w="3292" w:type="dxa"/>
            <w:shd w:val="clear" w:color="auto" w:fill="auto"/>
          </w:tcPr>
          <w:p w14:paraId="067E3FA5" w14:textId="77777777" w:rsidR="00D62221" w:rsidRPr="0068489D" w:rsidRDefault="00D62221" w:rsidP="0068489D">
            <w:pPr>
              <w:rPr>
                <w:rFonts w:ascii="David" w:hAnsi="David"/>
                <w:rtl/>
              </w:rPr>
            </w:pPr>
            <w:r w:rsidRPr="0068489D">
              <w:rPr>
                <w:rFonts w:ascii="David" w:hAnsi="David"/>
                <w:rtl/>
              </w:rPr>
              <w:t>מוקד הינו דינמי וזמן המוכנות לעיתים יכול להשתנות מגורמים שאינם תלויים בספק לכן נבקש להוסיף בסוף המשפט " זמן</w:t>
            </w:r>
            <w:r w:rsidRPr="0068489D">
              <w:rPr>
                <w:rFonts w:ascii="David" w:hAnsi="David"/>
              </w:rPr>
              <w:t xml:space="preserve"> </w:t>
            </w:r>
            <w:r w:rsidRPr="0068489D">
              <w:rPr>
                <w:rFonts w:ascii="David" w:hAnsi="David"/>
                <w:rtl/>
              </w:rPr>
              <w:t>מוכנות</w:t>
            </w:r>
            <w:r w:rsidRPr="0068489D">
              <w:rPr>
                <w:rFonts w:ascii="David" w:hAnsi="David"/>
              </w:rPr>
              <w:t xml:space="preserve"> </w:t>
            </w:r>
            <w:r w:rsidRPr="0068489D">
              <w:rPr>
                <w:rFonts w:ascii="David" w:hAnsi="David"/>
                <w:rtl/>
              </w:rPr>
              <w:t>למענה</w:t>
            </w:r>
            <w:r w:rsidRPr="0068489D">
              <w:rPr>
                <w:rFonts w:ascii="David" w:hAnsi="David"/>
              </w:rPr>
              <w:t xml:space="preserve"> </w:t>
            </w:r>
            <w:r w:rsidRPr="0068489D">
              <w:rPr>
                <w:rFonts w:ascii="David" w:hAnsi="David"/>
                <w:rtl/>
              </w:rPr>
              <w:t>של</w:t>
            </w:r>
            <w:r w:rsidRPr="0068489D">
              <w:rPr>
                <w:rFonts w:ascii="David" w:hAnsi="David"/>
              </w:rPr>
              <w:t xml:space="preserve"> </w:t>
            </w:r>
            <w:r w:rsidRPr="0068489D">
              <w:rPr>
                <w:rFonts w:ascii="David" w:hAnsi="David"/>
                <w:rtl/>
              </w:rPr>
              <w:t>המוקד</w:t>
            </w:r>
            <w:r w:rsidRPr="0068489D">
              <w:rPr>
                <w:rFonts w:ascii="David" w:hAnsi="David"/>
              </w:rPr>
              <w:t xml:space="preserve"> </w:t>
            </w:r>
            <w:r w:rsidRPr="0068489D">
              <w:rPr>
                <w:rFonts w:ascii="David" w:hAnsi="David"/>
                <w:rtl/>
              </w:rPr>
              <w:t>לשיחות</w:t>
            </w:r>
            <w:r w:rsidRPr="0068489D">
              <w:rPr>
                <w:rFonts w:ascii="David" w:hAnsi="David"/>
              </w:rPr>
              <w:t xml:space="preserve"> </w:t>
            </w:r>
            <w:r w:rsidRPr="0068489D">
              <w:rPr>
                <w:rFonts w:ascii="David" w:hAnsi="David"/>
                <w:rtl/>
              </w:rPr>
              <w:t>לא</w:t>
            </w:r>
            <w:r w:rsidRPr="0068489D">
              <w:rPr>
                <w:rFonts w:ascii="David" w:hAnsi="David"/>
              </w:rPr>
              <w:t xml:space="preserve"> </w:t>
            </w:r>
            <w:r w:rsidRPr="0068489D">
              <w:rPr>
                <w:rFonts w:ascii="David" w:hAnsi="David"/>
                <w:rtl/>
              </w:rPr>
              <w:t>יעלה</w:t>
            </w:r>
            <w:r w:rsidRPr="0068489D">
              <w:rPr>
                <w:rFonts w:ascii="David" w:hAnsi="David"/>
              </w:rPr>
              <w:t xml:space="preserve"> </w:t>
            </w:r>
            <w:r w:rsidRPr="0068489D">
              <w:rPr>
                <w:rFonts w:ascii="David" w:hAnsi="David"/>
                <w:rtl/>
              </w:rPr>
              <w:t>על</w:t>
            </w:r>
            <w:r w:rsidRPr="0068489D">
              <w:rPr>
                <w:rFonts w:ascii="David" w:hAnsi="David"/>
              </w:rPr>
              <w:t xml:space="preserve"> 60 </w:t>
            </w:r>
            <w:r w:rsidRPr="0068489D">
              <w:rPr>
                <w:rFonts w:ascii="David" w:hAnsi="David"/>
                <w:rtl/>
              </w:rPr>
              <w:t xml:space="preserve">שניות"  את המילה </w:t>
            </w:r>
            <w:r w:rsidRPr="0068489D">
              <w:rPr>
                <w:rFonts w:ascii="David" w:hAnsi="David"/>
                <w:b/>
                <w:bCs/>
                <w:rtl/>
              </w:rPr>
              <w:t>"בממוצע"</w:t>
            </w:r>
            <w:r w:rsidRPr="0068489D">
              <w:rPr>
                <w:rFonts w:ascii="David" w:hAnsi="David"/>
                <w:rtl/>
              </w:rPr>
              <w:t xml:space="preserve"> </w:t>
            </w:r>
          </w:p>
        </w:tc>
        <w:tc>
          <w:tcPr>
            <w:tcW w:w="3377" w:type="dxa"/>
            <w:shd w:val="clear" w:color="auto" w:fill="auto"/>
            <w:noWrap/>
          </w:tcPr>
          <w:p w14:paraId="345C6001" w14:textId="77777777" w:rsidR="00D62221" w:rsidRPr="0068489D" w:rsidRDefault="005818E2" w:rsidP="0068489D">
            <w:pPr>
              <w:rPr>
                <w:rFonts w:ascii="David" w:hAnsi="David"/>
                <w:color w:val="000000"/>
                <w:rtl/>
              </w:rPr>
            </w:pPr>
            <w:r>
              <w:rPr>
                <w:rFonts w:ascii="David" w:hAnsi="David" w:hint="cs"/>
                <w:color w:val="000000"/>
                <w:rtl/>
              </w:rPr>
              <w:t xml:space="preserve">היערכות הספק צריכה להיות באופן שזמן המוכנות למענה לא יעלה על 60 שניות לכל היותר.  </w:t>
            </w:r>
          </w:p>
        </w:tc>
      </w:tr>
      <w:tr w:rsidR="00D62221" w:rsidRPr="00E0776B" w14:paraId="78EDA5DE" w14:textId="77777777" w:rsidTr="00601B1A">
        <w:trPr>
          <w:cantSplit/>
          <w:trHeight w:val="700"/>
        </w:trPr>
        <w:tc>
          <w:tcPr>
            <w:tcW w:w="670" w:type="dxa"/>
            <w:shd w:val="clear" w:color="auto" w:fill="auto"/>
            <w:vAlign w:val="center"/>
          </w:tcPr>
          <w:p w14:paraId="49B9B925" w14:textId="77777777" w:rsidR="00D62221" w:rsidRPr="00E0776B" w:rsidRDefault="00BC7340" w:rsidP="00D62221">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107</w:t>
            </w:r>
          </w:p>
        </w:tc>
        <w:tc>
          <w:tcPr>
            <w:tcW w:w="987" w:type="dxa"/>
            <w:shd w:val="clear" w:color="auto" w:fill="auto"/>
          </w:tcPr>
          <w:p w14:paraId="75008FDD" w14:textId="77777777" w:rsidR="00D62221" w:rsidRPr="00C1122D" w:rsidRDefault="00D62221" w:rsidP="00D62221">
            <w:pPr>
              <w:rPr>
                <w:rFonts w:ascii="David" w:hAnsi="David"/>
                <w:rtl/>
              </w:rPr>
            </w:pPr>
            <w:r w:rsidRPr="00C1122D">
              <w:rPr>
                <w:rFonts w:ascii="David" w:hAnsi="David"/>
                <w:rtl/>
              </w:rPr>
              <w:t xml:space="preserve">2.3 </w:t>
            </w:r>
          </w:p>
        </w:tc>
        <w:tc>
          <w:tcPr>
            <w:tcW w:w="3292" w:type="dxa"/>
            <w:shd w:val="clear" w:color="auto" w:fill="auto"/>
          </w:tcPr>
          <w:p w14:paraId="319BFFCE" w14:textId="77777777" w:rsidR="00D62221" w:rsidRPr="0068489D" w:rsidRDefault="00D62221" w:rsidP="0068489D">
            <w:pPr>
              <w:rPr>
                <w:rFonts w:ascii="David" w:hAnsi="David"/>
                <w:rtl/>
              </w:rPr>
            </w:pPr>
            <w:r w:rsidRPr="0068489D">
              <w:rPr>
                <w:rFonts w:ascii="David" w:hAnsi="David"/>
                <w:b/>
                <w:bCs/>
                <w:rtl/>
              </w:rPr>
              <w:t>"אי</w:t>
            </w:r>
            <w:r w:rsidRPr="0068489D">
              <w:rPr>
                <w:rFonts w:ascii="David" w:hAnsi="David"/>
                <w:b/>
                <w:bCs/>
              </w:rPr>
              <w:t xml:space="preserve"> </w:t>
            </w:r>
            <w:r w:rsidRPr="0068489D">
              <w:rPr>
                <w:rFonts w:ascii="David" w:hAnsi="David"/>
                <w:b/>
                <w:bCs/>
                <w:rtl/>
              </w:rPr>
              <w:t>מענה</w:t>
            </w:r>
            <w:r w:rsidRPr="0068489D">
              <w:rPr>
                <w:rFonts w:ascii="David" w:hAnsi="David"/>
                <w:b/>
                <w:bCs/>
              </w:rPr>
              <w:t xml:space="preserve"> </w:t>
            </w:r>
            <w:r w:rsidRPr="0068489D">
              <w:rPr>
                <w:rFonts w:ascii="David" w:hAnsi="David"/>
                <w:b/>
                <w:bCs/>
                <w:rtl/>
              </w:rPr>
              <w:t>לפנייה</w:t>
            </w:r>
            <w:r w:rsidRPr="0068489D">
              <w:rPr>
                <w:rFonts w:ascii="David" w:hAnsi="David"/>
                <w:b/>
                <w:bCs/>
              </w:rPr>
              <w:t xml:space="preserve"> </w:t>
            </w:r>
            <w:r w:rsidRPr="0068489D">
              <w:rPr>
                <w:rFonts w:ascii="David" w:hAnsi="David"/>
                <w:b/>
                <w:bCs/>
                <w:rtl/>
              </w:rPr>
              <w:t>המתקבלת</w:t>
            </w:r>
            <w:r w:rsidRPr="0068489D">
              <w:rPr>
                <w:rFonts w:ascii="David" w:hAnsi="David"/>
                <w:b/>
                <w:bCs/>
              </w:rPr>
              <w:t xml:space="preserve"> </w:t>
            </w:r>
            <w:r w:rsidRPr="0068489D">
              <w:rPr>
                <w:rFonts w:ascii="David" w:hAnsi="David"/>
                <w:b/>
                <w:bCs/>
                <w:rtl/>
              </w:rPr>
              <w:t>במוקד"</w:t>
            </w:r>
            <w:r w:rsidRPr="0068489D">
              <w:rPr>
                <w:rFonts w:ascii="David" w:hAnsi="David"/>
                <w:rtl/>
              </w:rPr>
              <w:t xml:space="preserve"> – נבקש לשנות סעיף זה כיוון שאי מענה לפנייה יכול להיות גם ניתוק שיחה מהצד של הפונה. </w:t>
            </w:r>
          </w:p>
          <w:p w14:paraId="48B158AD" w14:textId="77777777" w:rsidR="00D62221" w:rsidRPr="0068489D" w:rsidRDefault="00D62221" w:rsidP="005818E2">
            <w:pPr>
              <w:rPr>
                <w:rFonts w:ascii="David" w:hAnsi="David"/>
                <w:rtl/>
              </w:rPr>
            </w:pPr>
          </w:p>
        </w:tc>
        <w:tc>
          <w:tcPr>
            <w:tcW w:w="3377" w:type="dxa"/>
            <w:shd w:val="clear" w:color="auto" w:fill="auto"/>
            <w:noWrap/>
          </w:tcPr>
          <w:p w14:paraId="56A3D2B1" w14:textId="77777777" w:rsidR="00D62221" w:rsidRDefault="005818E2" w:rsidP="0068489D">
            <w:pPr>
              <w:rPr>
                <w:rFonts w:ascii="David" w:hAnsi="David"/>
                <w:color w:val="000000"/>
                <w:rtl/>
              </w:rPr>
            </w:pPr>
            <w:r>
              <w:rPr>
                <w:rFonts w:ascii="David" w:hAnsi="David" w:hint="cs"/>
                <w:color w:val="000000"/>
                <w:rtl/>
              </w:rPr>
              <w:t>במקרה של ניתוק שיחה, המשרד לא יתייחס לכך כ"אי מענה".</w:t>
            </w:r>
          </w:p>
          <w:p w14:paraId="65D6B514" w14:textId="77777777" w:rsidR="005818E2" w:rsidRPr="0068489D" w:rsidRDefault="005818E2" w:rsidP="0068489D">
            <w:pPr>
              <w:rPr>
                <w:rFonts w:ascii="David" w:hAnsi="David"/>
                <w:color w:val="000000"/>
                <w:rtl/>
              </w:rPr>
            </w:pPr>
          </w:p>
        </w:tc>
      </w:tr>
      <w:tr w:rsidR="006B1A0D" w:rsidRPr="00E0776B" w14:paraId="51DCCC84" w14:textId="77777777" w:rsidTr="00601B1A">
        <w:trPr>
          <w:cantSplit/>
          <w:trHeight w:val="700"/>
        </w:trPr>
        <w:tc>
          <w:tcPr>
            <w:tcW w:w="670" w:type="dxa"/>
            <w:shd w:val="clear" w:color="auto" w:fill="auto"/>
            <w:vAlign w:val="center"/>
          </w:tcPr>
          <w:p w14:paraId="50011B2D" w14:textId="77777777" w:rsidR="006B1A0D" w:rsidRPr="00E0776B" w:rsidRDefault="00BC7340" w:rsidP="00D62221">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108</w:t>
            </w:r>
          </w:p>
        </w:tc>
        <w:tc>
          <w:tcPr>
            <w:tcW w:w="987" w:type="dxa"/>
            <w:shd w:val="clear" w:color="auto" w:fill="auto"/>
          </w:tcPr>
          <w:p w14:paraId="557C6BFB" w14:textId="77777777" w:rsidR="006B1A0D" w:rsidRPr="00C1122D" w:rsidRDefault="005818E2" w:rsidP="00D62221">
            <w:pPr>
              <w:rPr>
                <w:rFonts w:ascii="David" w:hAnsi="David"/>
                <w:rtl/>
              </w:rPr>
            </w:pPr>
            <w:r>
              <w:rPr>
                <w:rFonts w:ascii="David" w:hAnsi="David" w:hint="cs"/>
                <w:rtl/>
              </w:rPr>
              <w:t>2.3</w:t>
            </w:r>
          </w:p>
        </w:tc>
        <w:tc>
          <w:tcPr>
            <w:tcW w:w="3292" w:type="dxa"/>
            <w:shd w:val="clear" w:color="auto" w:fill="auto"/>
          </w:tcPr>
          <w:p w14:paraId="214765D6" w14:textId="77777777" w:rsidR="006B1A0D" w:rsidRPr="0068489D" w:rsidRDefault="005818E2" w:rsidP="0068489D">
            <w:pPr>
              <w:rPr>
                <w:rFonts w:ascii="David" w:hAnsi="David"/>
                <w:b/>
                <w:bCs/>
                <w:rtl/>
              </w:rPr>
            </w:pPr>
            <w:r w:rsidRPr="0068489D">
              <w:rPr>
                <w:rFonts w:ascii="David" w:hAnsi="David"/>
                <w:rtl/>
              </w:rPr>
              <w:t xml:space="preserve">"אי רישום ותיעוד" – נבקש להבהיר באילו מקרים מדובר, כמו כן לעיתים יכולים להיות תקלות טכניות הקשורות לכוח עליון ולא לספק עצמו.  </w:t>
            </w:r>
          </w:p>
        </w:tc>
        <w:tc>
          <w:tcPr>
            <w:tcW w:w="3377" w:type="dxa"/>
            <w:shd w:val="clear" w:color="auto" w:fill="auto"/>
            <w:noWrap/>
          </w:tcPr>
          <w:p w14:paraId="4B1A7A90" w14:textId="77777777" w:rsidR="006B1A0D" w:rsidRPr="0068489D" w:rsidRDefault="001514A7" w:rsidP="0068489D">
            <w:pPr>
              <w:rPr>
                <w:rFonts w:ascii="David" w:hAnsi="David"/>
                <w:color w:val="000000"/>
                <w:rtl/>
              </w:rPr>
            </w:pPr>
            <w:r>
              <w:rPr>
                <w:rFonts w:ascii="David" w:hAnsi="David" w:hint="cs"/>
                <w:color w:val="000000"/>
                <w:rtl/>
              </w:rPr>
              <w:t>הכוונה למקרה שבו נציג המוקד לא תיעד ולא רשם את הפרטים שהוגדר שיש לרשמם ולתעדם</w:t>
            </w:r>
          </w:p>
        </w:tc>
      </w:tr>
      <w:tr w:rsidR="0046177A" w:rsidRPr="00E0776B" w14:paraId="6F419CAC" w14:textId="77777777" w:rsidTr="00601B1A">
        <w:trPr>
          <w:cantSplit/>
          <w:trHeight w:val="700"/>
        </w:trPr>
        <w:tc>
          <w:tcPr>
            <w:tcW w:w="670" w:type="dxa"/>
            <w:shd w:val="clear" w:color="auto" w:fill="auto"/>
            <w:vAlign w:val="center"/>
          </w:tcPr>
          <w:p w14:paraId="1E9EB481" w14:textId="77777777" w:rsidR="0046177A" w:rsidRPr="00E0776B" w:rsidRDefault="00BC7340" w:rsidP="0046177A">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109</w:t>
            </w:r>
          </w:p>
        </w:tc>
        <w:tc>
          <w:tcPr>
            <w:tcW w:w="987" w:type="dxa"/>
            <w:shd w:val="clear" w:color="auto" w:fill="auto"/>
          </w:tcPr>
          <w:p w14:paraId="497F7674" w14:textId="77777777" w:rsidR="0046177A" w:rsidRDefault="0046177A" w:rsidP="0046177A">
            <w:pPr>
              <w:rPr>
                <w:rtl/>
              </w:rPr>
            </w:pPr>
            <w:r>
              <w:rPr>
                <w:rtl/>
              </w:rPr>
              <w:t xml:space="preserve"> 2.3</w:t>
            </w:r>
          </w:p>
        </w:tc>
        <w:tc>
          <w:tcPr>
            <w:tcW w:w="3292" w:type="dxa"/>
            <w:shd w:val="clear" w:color="auto" w:fill="auto"/>
          </w:tcPr>
          <w:p w14:paraId="39F025D2" w14:textId="77777777" w:rsidR="0046177A" w:rsidRPr="0068489D" w:rsidRDefault="0046177A" w:rsidP="0068489D">
            <w:pPr>
              <w:rPr>
                <w:rFonts w:ascii="David" w:hAnsi="David"/>
                <w:rtl/>
              </w:rPr>
            </w:pPr>
            <w:r w:rsidRPr="0068489D">
              <w:rPr>
                <w:rFonts w:ascii="David" w:hAnsi="David"/>
                <w:rtl/>
              </w:rPr>
              <w:t xml:space="preserve">אבקש הבהרה ודוגמאות של פעולה או מחדל בתת סעיף 10, שבגינם ניתן לקנוס ב10000 ₪. </w:t>
            </w:r>
          </w:p>
        </w:tc>
        <w:tc>
          <w:tcPr>
            <w:tcW w:w="3377" w:type="dxa"/>
            <w:shd w:val="clear" w:color="auto" w:fill="auto"/>
            <w:noWrap/>
          </w:tcPr>
          <w:p w14:paraId="4CE7AF6C" w14:textId="7B673CBC" w:rsidR="0046177A" w:rsidRPr="0068489D" w:rsidRDefault="001514A7" w:rsidP="0068489D">
            <w:pPr>
              <w:rPr>
                <w:rFonts w:ascii="David" w:hAnsi="David"/>
                <w:color w:val="000000"/>
                <w:rtl/>
              </w:rPr>
            </w:pPr>
            <w:r>
              <w:rPr>
                <w:rFonts w:ascii="David" w:hAnsi="David" w:hint="cs"/>
                <w:color w:val="000000"/>
                <w:rtl/>
              </w:rPr>
              <w:t>המשרד יפעיל שיקול דעת בכל מקרה לגופו בו יהיה חשש לפגיעה בכבוד הנפטר. ההחלטה תיבחן במשרד ע"י נציגים מהיחידה המקצועית, מהלשכה המשפטית ומהחשבות קודם שתבוצע</w:t>
            </w:r>
          </w:p>
        </w:tc>
      </w:tr>
      <w:tr w:rsidR="0046177A" w:rsidRPr="00E0776B" w14:paraId="3D6C1E41" w14:textId="77777777" w:rsidTr="00601B1A">
        <w:trPr>
          <w:cantSplit/>
          <w:trHeight w:val="700"/>
        </w:trPr>
        <w:tc>
          <w:tcPr>
            <w:tcW w:w="670" w:type="dxa"/>
            <w:shd w:val="clear" w:color="auto" w:fill="auto"/>
            <w:vAlign w:val="center"/>
          </w:tcPr>
          <w:p w14:paraId="4324558A" w14:textId="77777777" w:rsidR="0046177A" w:rsidRPr="00E0776B" w:rsidRDefault="00BC7340" w:rsidP="0046177A">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110</w:t>
            </w:r>
          </w:p>
        </w:tc>
        <w:tc>
          <w:tcPr>
            <w:tcW w:w="987" w:type="dxa"/>
            <w:shd w:val="clear" w:color="auto" w:fill="auto"/>
          </w:tcPr>
          <w:p w14:paraId="63F26E11" w14:textId="77777777" w:rsidR="0046177A" w:rsidRDefault="0046177A" w:rsidP="0046177A">
            <w:pPr>
              <w:rPr>
                <w:rtl/>
              </w:rPr>
            </w:pPr>
            <w:r>
              <w:rPr>
                <w:rtl/>
              </w:rPr>
              <w:t>3.1.1</w:t>
            </w:r>
          </w:p>
        </w:tc>
        <w:tc>
          <w:tcPr>
            <w:tcW w:w="3292" w:type="dxa"/>
            <w:shd w:val="clear" w:color="auto" w:fill="auto"/>
          </w:tcPr>
          <w:p w14:paraId="66756155" w14:textId="77777777" w:rsidR="0046177A" w:rsidRPr="0068489D" w:rsidRDefault="0046177A" w:rsidP="0068489D">
            <w:pPr>
              <w:rPr>
                <w:rFonts w:ascii="David" w:hAnsi="David"/>
                <w:rtl/>
              </w:rPr>
            </w:pPr>
            <w:r w:rsidRPr="0068489D">
              <w:rPr>
                <w:rFonts w:ascii="David" w:hAnsi="David"/>
                <w:rtl/>
              </w:rPr>
              <w:t>האם ניתן לקבל הערכה על כמות המוקדנים שידרשו על מנת להפעיל כל משמרת?</w:t>
            </w:r>
          </w:p>
        </w:tc>
        <w:tc>
          <w:tcPr>
            <w:tcW w:w="3377" w:type="dxa"/>
            <w:shd w:val="clear" w:color="auto" w:fill="auto"/>
            <w:noWrap/>
          </w:tcPr>
          <w:p w14:paraId="4023EDF1" w14:textId="77777777" w:rsidR="0046177A" w:rsidRPr="0068489D" w:rsidRDefault="004E563E" w:rsidP="0068489D">
            <w:pPr>
              <w:rPr>
                <w:rFonts w:ascii="David" w:hAnsi="David"/>
                <w:color w:val="000000"/>
                <w:rtl/>
              </w:rPr>
            </w:pPr>
            <w:r>
              <w:rPr>
                <w:rFonts w:ascii="David" w:hAnsi="David" w:hint="cs"/>
                <w:color w:val="000000"/>
                <w:rtl/>
              </w:rPr>
              <w:t>באחריות הספק ללמוד את אופי השירותים ולהיערך באופן שיוכל לעמוד בדרישות ולספק את השירותים באופן מיטבי</w:t>
            </w:r>
          </w:p>
        </w:tc>
      </w:tr>
      <w:tr w:rsidR="0046177A" w:rsidRPr="00E0776B" w14:paraId="4CDBBF0E" w14:textId="77777777" w:rsidTr="00601B1A">
        <w:trPr>
          <w:cantSplit/>
          <w:trHeight w:val="700"/>
        </w:trPr>
        <w:tc>
          <w:tcPr>
            <w:tcW w:w="670" w:type="dxa"/>
            <w:shd w:val="clear" w:color="auto" w:fill="auto"/>
            <w:vAlign w:val="center"/>
          </w:tcPr>
          <w:p w14:paraId="77D16612" w14:textId="77777777" w:rsidR="0046177A" w:rsidRPr="00E0776B" w:rsidRDefault="00BC7340" w:rsidP="0046177A">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lastRenderedPageBreak/>
              <w:t>111</w:t>
            </w:r>
          </w:p>
        </w:tc>
        <w:tc>
          <w:tcPr>
            <w:tcW w:w="987" w:type="dxa"/>
            <w:shd w:val="clear" w:color="auto" w:fill="auto"/>
          </w:tcPr>
          <w:p w14:paraId="3745C52A" w14:textId="77777777" w:rsidR="0046177A" w:rsidRDefault="0046177A" w:rsidP="0046177A">
            <w:pPr>
              <w:rPr>
                <w:rtl/>
              </w:rPr>
            </w:pPr>
          </w:p>
        </w:tc>
        <w:tc>
          <w:tcPr>
            <w:tcW w:w="3292" w:type="dxa"/>
            <w:shd w:val="clear" w:color="auto" w:fill="auto"/>
          </w:tcPr>
          <w:p w14:paraId="0AA9A338" w14:textId="77777777" w:rsidR="0046177A" w:rsidRPr="0068489D" w:rsidRDefault="0046177A" w:rsidP="0068489D">
            <w:pPr>
              <w:rPr>
                <w:rFonts w:ascii="David" w:hAnsi="David"/>
                <w:rtl/>
              </w:rPr>
            </w:pPr>
            <w:r w:rsidRPr="0068489D">
              <w:rPr>
                <w:rFonts w:ascii="David" w:hAnsi="David"/>
                <w:rtl/>
              </w:rPr>
              <w:t>האם הפעילות תימסר לזוכה אחד בלבד או ייתכן ויבחרו יותר ממוקד אחד</w:t>
            </w:r>
          </w:p>
        </w:tc>
        <w:tc>
          <w:tcPr>
            <w:tcW w:w="3377" w:type="dxa"/>
            <w:shd w:val="clear" w:color="auto" w:fill="auto"/>
            <w:noWrap/>
          </w:tcPr>
          <w:p w14:paraId="28E74F59" w14:textId="77777777" w:rsidR="0046177A" w:rsidRPr="00BA0677" w:rsidRDefault="004E563E" w:rsidP="0068489D">
            <w:pPr>
              <w:rPr>
                <w:rFonts w:ascii="David" w:hAnsi="David"/>
                <w:color w:val="000000"/>
                <w:rtl/>
              </w:rPr>
            </w:pPr>
            <w:r w:rsidRPr="00BA0677">
              <w:rPr>
                <w:rFonts w:ascii="David" w:hAnsi="David" w:hint="cs"/>
                <w:color w:val="000000"/>
                <w:rtl/>
              </w:rPr>
              <w:t>המוקד יופעל ע"י ספק אחד</w:t>
            </w:r>
          </w:p>
        </w:tc>
      </w:tr>
      <w:tr w:rsidR="0046177A" w:rsidRPr="00E0776B" w14:paraId="2EAA2D18" w14:textId="77777777" w:rsidTr="003C6FE4">
        <w:trPr>
          <w:cantSplit/>
          <w:trHeight w:val="50"/>
        </w:trPr>
        <w:tc>
          <w:tcPr>
            <w:tcW w:w="670" w:type="dxa"/>
            <w:shd w:val="clear" w:color="auto" w:fill="auto"/>
            <w:vAlign w:val="center"/>
          </w:tcPr>
          <w:p w14:paraId="253D5EFE" w14:textId="77777777" w:rsidR="0046177A" w:rsidRPr="00E0776B" w:rsidRDefault="00BC7340" w:rsidP="0046177A">
            <w:pPr>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112</w:t>
            </w:r>
          </w:p>
        </w:tc>
        <w:tc>
          <w:tcPr>
            <w:tcW w:w="987" w:type="dxa"/>
            <w:shd w:val="clear" w:color="auto" w:fill="auto"/>
          </w:tcPr>
          <w:p w14:paraId="3E72071F" w14:textId="77777777" w:rsidR="0046177A" w:rsidRDefault="0046177A" w:rsidP="0046177A">
            <w:pPr>
              <w:rPr>
                <w:rtl/>
              </w:rPr>
            </w:pPr>
            <w:r>
              <w:rPr>
                <w:rtl/>
              </w:rPr>
              <w:t>7.2.1</w:t>
            </w:r>
          </w:p>
        </w:tc>
        <w:tc>
          <w:tcPr>
            <w:tcW w:w="3292" w:type="dxa"/>
            <w:shd w:val="clear" w:color="auto" w:fill="auto"/>
          </w:tcPr>
          <w:p w14:paraId="378809BA" w14:textId="77777777" w:rsidR="0046177A" w:rsidRPr="0068489D" w:rsidRDefault="0046177A" w:rsidP="0068489D">
            <w:pPr>
              <w:rPr>
                <w:rFonts w:ascii="David" w:hAnsi="David"/>
                <w:rtl/>
              </w:rPr>
            </w:pPr>
            <w:r w:rsidRPr="0068489D">
              <w:rPr>
                <w:rFonts w:ascii="David" w:hAnsi="David"/>
                <w:rtl/>
              </w:rPr>
              <w:t>"ניסיון בהפעלת מוקד פניות המטפל בנושאי קבורה, או בריאות, או הובלת נפטרים או הובלת חולים באמבולנסים" – מבקשים כי סעיף זה יבוטל.</w:t>
            </w:r>
          </w:p>
          <w:p w14:paraId="78E9F9C3" w14:textId="77777777" w:rsidR="0046177A" w:rsidRPr="0068489D" w:rsidRDefault="0046177A" w:rsidP="0068489D">
            <w:pPr>
              <w:rPr>
                <w:rFonts w:ascii="David" w:hAnsi="David"/>
              </w:rPr>
            </w:pPr>
          </w:p>
        </w:tc>
        <w:tc>
          <w:tcPr>
            <w:tcW w:w="3377" w:type="dxa"/>
            <w:shd w:val="clear" w:color="auto" w:fill="auto"/>
            <w:noWrap/>
          </w:tcPr>
          <w:p w14:paraId="431F9BD6" w14:textId="77777777" w:rsidR="0046177A" w:rsidRPr="00BA0677" w:rsidRDefault="004E563E" w:rsidP="0068489D">
            <w:pPr>
              <w:rPr>
                <w:rFonts w:ascii="David" w:hAnsi="David"/>
                <w:color w:val="000000"/>
                <w:rtl/>
              </w:rPr>
            </w:pPr>
            <w:r w:rsidRPr="00BA0677">
              <w:rPr>
                <w:rFonts w:ascii="David" w:hAnsi="David" w:hint="cs"/>
                <w:color w:val="000000"/>
                <w:rtl/>
              </w:rPr>
              <w:t>לא מקובל</w:t>
            </w:r>
          </w:p>
        </w:tc>
      </w:tr>
      <w:tr w:rsidR="007A5638" w:rsidRPr="00E0776B" w14:paraId="525891C9" w14:textId="77777777" w:rsidTr="00601B1A">
        <w:trPr>
          <w:cantSplit/>
          <w:trHeight w:val="700"/>
        </w:trPr>
        <w:tc>
          <w:tcPr>
            <w:tcW w:w="670" w:type="dxa"/>
            <w:shd w:val="clear" w:color="auto" w:fill="auto"/>
            <w:vAlign w:val="center"/>
          </w:tcPr>
          <w:p w14:paraId="5190CF14" w14:textId="77777777" w:rsidR="007A5638" w:rsidRPr="00E0776B" w:rsidRDefault="00BC7340" w:rsidP="007A5638">
            <w:pPr>
              <w:ind w:left="1440" w:hanging="1440"/>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113</w:t>
            </w:r>
          </w:p>
        </w:tc>
        <w:tc>
          <w:tcPr>
            <w:tcW w:w="987" w:type="dxa"/>
            <w:shd w:val="clear" w:color="auto" w:fill="auto"/>
          </w:tcPr>
          <w:p w14:paraId="3B65188B" w14:textId="77777777" w:rsidR="007A5638" w:rsidRDefault="007A5638" w:rsidP="007A5638">
            <w:pPr>
              <w:rPr>
                <w:rFonts w:ascii="David" w:hAnsi="David"/>
                <w:color w:val="000000"/>
                <w:rtl/>
              </w:rPr>
            </w:pPr>
            <w:r>
              <w:rPr>
                <w:rFonts w:ascii="David" w:hAnsi="David" w:hint="cs"/>
                <w:color w:val="000000"/>
                <w:rtl/>
              </w:rPr>
              <w:t>פרק ד' סעיף 1.2.4</w:t>
            </w:r>
          </w:p>
        </w:tc>
        <w:tc>
          <w:tcPr>
            <w:tcW w:w="3292" w:type="dxa"/>
            <w:shd w:val="clear" w:color="auto" w:fill="auto"/>
          </w:tcPr>
          <w:p w14:paraId="306B6403" w14:textId="4291F654" w:rsidR="007A5638" w:rsidRPr="0068489D" w:rsidRDefault="007A5638" w:rsidP="0068489D">
            <w:pPr>
              <w:jc w:val="both"/>
              <w:rPr>
                <w:rFonts w:ascii="David" w:hAnsi="David"/>
                <w:color w:val="000000"/>
                <w:rtl/>
              </w:rPr>
            </w:pPr>
            <w:r w:rsidRPr="0068489D">
              <w:rPr>
                <w:rFonts w:ascii="David" w:hAnsi="David"/>
                <w:color w:val="000000"/>
                <w:rtl/>
              </w:rPr>
              <w:t xml:space="preserve">הגדרתם הדרכה ייעודית של יום אחד.  מדובר בפעילות תפעולית מורכבת ומקצועית הכוללת תהליכים וממשקים רבים וכרוכה בהדרכה מורכבת ורגישה. להדרכת פעילות מסוג זה נדרשים לפחות 10 ימי הדרכה, הכוללים לימוד עולם תוכן שלם ורגיש. נבקש התייחסותכם והבהרתכם בנושא. </w:t>
            </w:r>
          </w:p>
        </w:tc>
        <w:tc>
          <w:tcPr>
            <w:tcW w:w="3377" w:type="dxa"/>
            <w:shd w:val="clear" w:color="auto" w:fill="auto"/>
            <w:noWrap/>
          </w:tcPr>
          <w:p w14:paraId="22E8A6ED" w14:textId="55E867D2" w:rsidR="007A5638" w:rsidRPr="0068489D" w:rsidRDefault="005769B7" w:rsidP="005769B7">
            <w:pPr>
              <w:rPr>
                <w:rFonts w:ascii="David" w:hAnsi="David"/>
                <w:color w:val="000000"/>
                <w:rtl/>
              </w:rPr>
            </w:pPr>
            <w:r>
              <w:rPr>
                <w:rFonts w:ascii="David" w:hAnsi="David" w:hint="cs"/>
                <w:color w:val="000000"/>
                <w:rtl/>
              </w:rPr>
              <w:t>באחריות הספק לבצע את כלל ההכנות הנדרשות בכדי לעמוד בדרישות ולספק את השירותים באופן מיטבי.   במידה והספק סבור כי יש לקיים ימי הדרכה נוספים, הוא יוכל ל</w:t>
            </w:r>
            <w:r w:rsidR="00E74D63">
              <w:rPr>
                <w:rFonts w:ascii="David" w:hAnsi="David" w:hint="cs"/>
                <w:color w:val="000000"/>
                <w:rtl/>
              </w:rPr>
              <w:t>בצע זאת על חשבונו, או ל</w:t>
            </w:r>
            <w:r>
              <w:rPr>
                <w:rFonts w:ascii="David" w:hAnsi="David" w:hint="cs"/>
                <w:color w:val="000000"/>
                <w:rtl/>
              </w:rPr>
              <w:t xml:space="preserve">גלם את העלויות שלהם בתעריף התפעול השוטף של המוקד </w:t>
            </w:r>
          </w:p>
        </w:tc>
      </w:tr>
      <w:tr w:rsidR="007A5638" w:rsidRPr="00E0776B" w14:paraId="0A94DCDB" w14:textId="77777777" w:rsidTr="00601B1A">
        <w:trPr>
          <w:cantSplit/>
          <w:trHeight w:val="700"/>
        </w:trPr>
        <w:tc>
          <w:tcPr>
            <w:tcW w:w="670" w:type="dxa"/>
            <w:shd w:val="clear" w:color="auto" w:fill="auto"/>
            <w:vAlign w:val="center"/>
          </w:tcPr>
          <w:p w14:paraId="2ADDB4FF" w14:textId="77777777" w:rsidR="007A5638" w:rsidRPr="00E0776B" w:rsidRDefault="00BC7340" w:rsidP="007A5638">
            <w:pPr>
              <w:ind w:left="1440" w:hanging="1440"/>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114</w:t>
            </w:r>
          </w:p>
        </w:tc>
        <w:tc>
          <w:tcPr>
            <w:tcW w:w="987" w:type="dxa"/>
            <w:shd w:val="clear" w:color="auto" w:fill="auto"/>
          </w:tcPr>
          <w:p w14:paraId="16756079" w14:textId="77777777" w:rsidR="007A5638" w:rsidRPr="00DA60CA" w:rsidRDefault="007A5638" w:rsidP="007A5638">
            <w:pPr>
              <w:rPr>
                <w:rFonts w:ascii="David" w:hAnsi="David"/>
                <w:color w:val="000000"/>
              </w:rPr>
            </w:pPr>
            <w:r>
              <w:rPr>
                <w:rFonts w:ascii="David" w:hAnsi="David" w:hint="cs"/>
                <w:color w:val="000000"/>
                <w:rtl/>
              </w:rPr>
              <w:t>פרק ד' סעיף 1.3.3</w:t>
            </w:r>
          </w:p>
        </w:tc>
        <w:tc>
          <w:tcPr>
            <w:tcW w:w="3292" w:type="dxa"/>
            <w:shd w:val="clear" w:color="auto" w:fill="auto"/>
          </w:tcPr>
          <w:p w14:paraId="3002C086" w14:textId="77777777" w:rsidR="007A5638" w:rsidRPr="0068489D" w:rsidRDefault="007A5638" w:rsidP="0068489D">
            <w:pPr>
              <w:jc w:val="both"/>
              <w:rPr>
                <w:rFonts w:ascii="David" w:hAnsi="David"/>
                <w:color w:val="000000"/>
                <w:rtl/>
              </w:rPr>
            </w:pPr>
            <w:r w:rsidRPr="0068489D">
              <w:rPr>
                <w:rFonts w:ascii="David" w:hAnsi="David"/>
                <w:color w:val="000000"/>
                <w:rtl/>
              </w:rPr>
              <w:t xml:space="preserve">לאור המפורט במכרז עולה כי מדובר במתן שירות ייעודי ומקצועי 24/7, על גבי מערכות נפרדות, שאינו יכול להיכנס למוקד בו מספר פעילויות אחרות. </w:t>
            </w:r>
          </w:p>
          <w:p w14:paraId="74A0A1DA" w14:textId="77777777" w:rsidR="007A5638" w:rsidRPr="0068489D" w:rsidRDefault="007A5638" w:rsidP="0068489D">
            <w:pPr>
              <w:jc w:val="both"/>
              <w:rPr>
                <w:rFonts w:ascii="David" w:hAnsi="David"/>
                <w:color w:val="000000"/>
                <w:rtl/>
              </w:rPr>
            </w:pPr>
            <w:r w:rsidRPr="0068489D">
              <w:rPr>
                <w:rFonts w:ascii="David" w:hAnsi="David"/>
                <w:color w:val="000000"/>
                <w:rtl/>
              </w:rPr>
              <w:t>אנא הבהרתכם האם זו כוונתכם ואם כן כיצד זה תואם את מודל התמורה לפי פנייה?</w:t>
            </w:r>
          </w:p>
        </w:tc>
        <w:tc>
          <w:tcPr>
            <w:tcW w:w="3377" w:type="dxa"/>
            <w:shd w:val="clear" w:color="auto" w:fill="auto"/>
            <w:noWrap/>
          </w:tcPr>
          <w:p w14:paraId="516E2BD8" w14:textId="4E35F1E3" w:rsidR="007A5638" w:rsidRPr="0068489D" w:rsidRDefault="00A61763" w:rsidP="00FA3836">
            <w:pPr>
              <w:rPr>
                <w:rFonts w:ascii="David" w:hAnsi="David"/>
                <w:color w:val="000000"/>
                <w:rtl/>
              </w:rPr>
            </w:pPr>
            <w:r>
              <w:rPr>
                <w:rFonts w:ascii="David" w:hAnsi="David" w:hint="cs"/>
                <w:color w:val="000000"/>
                <w:rtl/>
              </w:rPr>
              <w:t>הדרישה היא למוקד שיהיה ערוך למתן מענה 24/7. הקצאת כח האדם וניהול שעות העבודה שלו, תיעשה בהתאם לשיקול דעתו של הספק ובלבד שהוא יספק את השירותים הנדרשים באופן מיטבי</w:t>
            </w:r>
          </w:p>
        </w:tc>
      </w:tr>
      <w:tr w:rsidR="007A5638" w:rsidRPr="00E0776B" w14:paraId="4B86A44B" w14:textId="77777777" w:rsidTr="00601B1A">
        <w:trPr>
          <w:cantSplit/>
          <w:trHeight w:val="700"/>
        </w:trPr>
        <w:tc>
          <w:tcPr>
            <w:tcW w:w="670" w:type="dxa"/>
            <w:shd w:val="clear" w:color="auto" w:fill="auto"/>
            <w:vAlign w:val="center"/>
          </w:tcPr>
          <w:p w14:paraId="0BE979CE" w14:textId="77777777" w:rsidR="007A5638" w:rsidRPr="00E0776B" w:rsidRDefault="00BC7340" w:rsidP="007A5638">
            <w:pPr>
              <w:ind w:left="1440" w:hanging="1440"/>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115</w:t>
            </w:r>
          </w:p>
        </w:tc>
        <w:tc>
          <w:tcPr>
            <w:tcW w:w="987" w:type="dxa"/>
            <w:shd w:val="clear" w:color="auto" w:fill="auto"/>
          </w:tcPr>
          <w:p w14:paraId="16F288D0" w14:textId="77777777" w:rsidR="007A5638" w:rsidRDefault="007A5638" w:rsidP="007A5638">
            <w:pPr>
              <w:rPr>
                <w:rFonts w:ascii="David" w:hAnsi="David"/>
                <w:color w:val="000000"/>
                <w:rtl/>
              </w:rPr>
            </w:pPr>
            <w:r>
              <w:rPr>
                <w:rFonts w:ascii="David" w:hAnsi="David" w:hint="cs"/>
                <w:color w:val="000000"/>
                <w:rtl/>
              </w:rPr>
              <w:t>פרק ד' סעיף 1.3.3</w:t>
            </w:r>
          </w:p>
        </w:tc>
        <w:tc>
          <w:tcPr>
            <w:tcW w:w="3292" w:type="dxa"/>
            <w:shd w:val="clear" w:color="auto" w:fill="auto"/>
          </w:tcPr>
          <w:p w14:paraId="71775725" w14:textId="77777777" w:rsidR="007A5638" w:rsidRPr="0068489D" w:rsidRDefault="007A5638" w:rsidP="0068489D">
            <w:pPr>
              <w:jc w:val="both"/>
              <w:rPr>
                <w:rFonts w:ascii="David" w:hAnsi="David"/>
                <w:color w:val="000000"/>
                <w:rtl/>
              </w:rPr>
            </w:pPr>
            <w:r w:rsidRPr="0068489D">
              <w:rPr>
                <w:rFonts w:ascii="David" w:hAnsi="David"/>
                <w:color w:val="000000"/>
                <w:rtl/>
              </w:rPr>
              <w:t>האם נדרש לגלם בתמחור תעריפי שעות לילה וסופ"ש?</w:t>
            </w:r>
          </w:p>
        </w:tc>
        <w:tc>
          <w:tcPr>
            <w:tcW w:w="3377" w:type="dxa"/>
            <w:shd w:val="clear" w:color="auto" w:fill="auto"/>
            <w:noWrap/>
          </w:tcPr>
          <w:p w14:paraId="0A572081" w14:textId="77777777" w:rsidR="007A5638" w:rsidRPr="0068489D" w:rsidRDefault="00FA3836" w:rsidP="0068489D">
            <w:pPr>
              <w:ind w:left="1440" w:hanging="1440"/>
              <w:rPr>
                <w:rFonts w:ascii="David" w:hAnsi="David"/>
                <w:color w:val="000000"/>
                <w:rtl/>
              </w:rPr>
            </w:pPr>
            <w:r>
              <w:rPr>
                <w:rFonts w:ascii="David" w:hAnsi="David" w:hint="cs"/>
                <w:color w:val="000000"/>
                <w:rtl/>
              </w:rPr>
              <w:t>כן</w:t>
            </w:r>
          </w:p>
        </w:tc>
      </w:tr>
      <w:tr w:rsidR="007A5638" w:rsidRPr="00E0776B" w14:paraId="69359499" w14:textId="77777777" w:rsidTr="00601B1A">
        <w:trPr>
          <w:cantSplit/>
          <w:trHeight w:val="700"/>
        </w:trPr>
        <w:tc>
          <w:tcPr>
            <w:tcW w:w="670" w:type="dxa"/>
            <w:shd w:val="clear" w:color="auto" w:fill="auto"/>
            <w:vAlign w:val="center"/>
          </w:tcPr>
          <w:p w14:paraId="0759AA44" w14:textId="77777777" w:rsidR="007A5638" w:rsidRPr="00E0776B" w:rsidRDefault="00BC7340" w:rsidP="007A5638">
            <w:pPr>
              <w:ind w:left="1440" w:hanging="1440"/>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116</w:t>
            </w:r>
          </w:p>
        </w:tc>
        <w:tc>
          <w:tcPr>
            <w:tcW w:w="987" w:type="dxa"/>
            <w:shd w:val="clear" w:color="auto" w:fill="auto"/>
          </w:tcPr>
          <w:p w14:paraId="15E59E17" w14:textId="77777777" w:rsidR="007A5638" w:rsidRPr="00DA60CA" w:rsidRDefault="007A5638" w:rsidP="007A5638">
            <w:pPr>
              <w:rPr>
                <w:rFonts w:ascii="David" w:hAnsi="David"/>
                <w:color w:val="000000"/>
              </w:rPr>
            </w:pPr>
            <w:r>
              <w:rPr>
                <w:rFonts w:ascii="David" w:hAnsi="David" w:hint="cs"/>
                <w:color w:val="000000"/>
                <w:rtl/>
              </w:rPr>
              <w:t>פרק ד' סעיף 1.5</w:t>
            </w:r>
          </w:p>
        </w:tc>
        <w:tc>
          <w:tcPr>
            <w:tcW w:w="3292" w:type="dxa"/>
            <w:shd w:val="clear" w:color="auto" w:fill="auto"/>
          </w:tcPr>
          <w:p w14:paraId="24EE925A" w14:textId="77777777" w:rsidR="007A5638" w:rsidRPr="0068489D" w:rsidRDefault="007A5638" w:rsidP="0068489D">
            <w:pPr>
              <w:jc w:val="both"/>
              <w:rPr>
                <w:rFonts w:ascii="David" w:hAnsi="David"/>
                <w:color w:val="000000"/>
                <w:rtl/>
              </w:rPr>
            </w:pPr>
            <w:r w:rsidRPr="0068489D">
              <w:rPr>
                <w:rFonts w:ascii="David" w:hAnsi="David"/>
                <w:color w:val="000000"/>
                <w:rtl/>
              </w:rPr>
              <w:t>המוקד יעמוד למול גורמים נוספים. נבקש להבהיר שיש צורך לעמוד מול גוף מקצועי אחד וכי חשוב להגדיר פונקציה אחת שתעמוד למול המוקד.</w:t>
            </w:r>
          </w:p>
        </w:tc>
        <w:tc>
          <w:tcPr>
            <w:tcW w:w="3377" w:type="dxa"/>
            <w:shd w:val="clear" w:color="auto" w:fill="auto"/>
            <w:noWrap/>
          </w:tcPr>
          <w:p w14:paraId="6F7150CC" w14:textId="77777777" w:rsidR="007A5638" w:rsidRPr="0068489D" w:rsidRDefault="00FA3836" w:rsidP="00FA3836">
            <w:pPr>
              <w:rPr>
                <w:rFonts w:ascii="David" w:hAnsi="David"/>
                <w:color w:val="000000"/>
                <w:rtl/>
              </w:rPr>
            </w:pPr>
            <w:r>
              <w:rPr>
                <w:rFonts w:ascii="David" w:hAnsi="David" w:hint="cs"/>
                <w:color w:val="000000"/>
                <w:rtl/>
              </w:rPr>
              <w:t xml:space="preserve">בנוגע לספקים המופעלים ע"י המשרד בתחום השינוע ואתרי הטהרה קיימת הגדרה כזו.   לגבי גורמים נוספים כגון בתי חולים, חברות קבורה וכדו', המוקד יידרש לעמוד בקשר עם נציגים שונים לפי הצורך </w:t>
            </w:r>
          </w:p>
        </w:tc>
      </w:tr>
      <w:tr w:rsidR="007A5638" w:rsidRPr="00E0776B" w14:paraId="087C2531" w14:textId="77777777" w:rsidTr="00601B1A">
        <w:trPr>
          <w:cantSplit/>
          <w:trHeight w:val="700"/>
        </w:trPr>
        <w:tc>
          <w:tcPr>
            <w:tcW w:w="670" w:type="dxa"/>
            <w:shd w:val="clear" w:color="auto" w:fill="auto"/>
            <w:vAlign w:val="center"/>
          </w:tcPr>
          <w:p w14:paraId="4792A067" w14:textId="77777777" w:rsidR="007A5638" w:rsidRPr="00E0776B" w:rsidRDefault="00BC7340" w:rsidP="007A5638">
            <w:pPr>
              <w:ind w:left="1440" w:hanging="1440"/>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117</w:t>
            </w:r>
          </w:p>
        </w:tc>
        <w:tc>
          <w:tcPr>
            <w:tcW w:w="987" w:type="dxa"/>
            <w:shd w:val="clear" w:color="auto" w:fill="auto"/>
          </w:tcPr>
          <w:p w14:paraId="5F205BB2" w14:textId="77777777" w:rsidR="007A5638" w:rsidRDefault="007A5638" w:rsidP="007A5638">
            <w:pPr>
              <w:rPr>
                <w:rFonts w:ascii="David" w:hAnsi="David"/>
                <w:color w:val="000000"/>
                <w:rtl/>
              </w:rPr>
            </w:pPr>
            <w:r>
              <w:rPr>
                <w:rFonts w:ascii="David" w:hAnsi="David" w:hint="cs"/>
                <w:color w:val="000000"/>
                <w:rtl/>
              </w:rPr>
              <w:t>פרק ד', סעיף 4</w:t>
            </w:r>
          </w:p>
        </w:tc>
        <w:tc>
          <w:tcPr>
            <w:tcW w:w="3292" w:type="dxa"/>
            <w:shd w:val="clear" w:color="auto" w:fill="auto"/>
          </w:tcPr>
          <w:p w14:paraId="776A920E" w14:textId="77777777" w:rsidR="007A5638" w:rsidRPr="0068489D" w:rsidRDefault="007A5638" w:rsidP="0068489D">
            <w:pPr>
              <w:jc w:val="both"/>
              <w:rPr>
                <w:rFonts w:ascii="David" w:hAnsi="David"/>
                <w:rtl/>
              </w:rPr>
            </w:pPr>
            <w:r w:rsidRPr="0068489D">
              <w:rPr>
                <w:rFonts w:ascii="David" w:hAnsi="David"/>
                <w:rtl/>
              </w:rPr>
              <w:t xml:space="preserve">היקף השירותים - בהיקף פעילות של עד 1,000 פניות בחודש יוקצו עמדות ייעודיות. מה הצפי בהיקף של 50 פניות בחודש? שכן גם במצב כזה נדרשת הקצאת עמדה ייעודית לכל שעות הפעילות הכרוכה בעלויות גבוהות. </w:t>
            </w:r>
          </w:p>
        </w:tc>
        <w:tc>
          <w:tcPr>
            <w:tcW w:w="3377" w:type="dxa"/>
            <w:shd w:val="clear" w:color="auto" w:fill="auto"/>
            <w:noWrap/>
          </w:tcPr>
          <w:p w14:paraId="4E720D7C" w14:textId="1560C1B6" w:rsidR="007A5638" w:rsidRPr="0068489D" w:rsidRDefault="00475984" w:rsidP="00475984">
            <w:pPr>
              <w:rPr>
                <w:rFonts w:ascii="David" w:hAnsi="David"/>
                <w:color w:val="000000"/>
                <w:rtl/>
              </w:rPr>
            </w:pPr>
            <w:r>
              <w:rPr>
                <w:rFonts w:ascii="David" w:hAnsi="David" w:hint="cs"/>
                <w:color w:val="000000"/>
                <w:rtl/>
              </w:rPr>
              <w:t>באחריות הספק לקחת בחשבון את כלל הפעולות הנדרשות</w:t>
            </w:r>
            <w:r w:rsidR="00A61763">
              <w:rPr>
                <w:rFonts w:ascii="David" w:hAnsi="David" w:hint="cs"/>
                <w:color w:val="000000"/>
                <w:rtl/>
              </w:rPr>
              <w:t xml:space="preserve"> כפי שהוגדרו במכרז</w:t>
            </w:r>
            <w:r>
              <w:rPr>
                <w:rFonts w:ascii="David" w:hAnsi="David" w:hint="cs"/>
                <w:color w:val="000000"/>
                <w:rtl/>
              </w:rPr>
              <w:t xml:space="preserve"> ובהתאם לכך לקבוע את הצעת המחיר</w:t>
            </w:r>
          </w:p>
        </w:tc>
      </w:tr>
      <w:tr w:rsidR="007A5638" w:rsidRPr="00E0776B" w14:paraId="1ABA2EDF" w14:textId="77777777" w:rsidTr="00601B1A">
        <w:trPr>
          <w:cantSplit/>
          <w:trHeight w:val="700"/>
        </w:trPr>
        <w:tc>
          <w:tcPr>
            <w:tcW w:w="670" w:type="dxa"/>
            <w:shd w:val="clear" w:color="auto" w:fill="auto"/>
            <w:vAlign w:val="center"/>
          </w:tcPr>
          <w:p w14:paraId="1DAB85CB" w14:textId="77777777" w:rsidR="007A5638" w:rsidRPr="00E0776B" w:rsidRDefault="00BC7340" w:rsidP="007A5638">
            <w:pPr>
              <w:ind w:left="1440" w:hanging="1440"/>
              <w:jc w:val="center"/>
              <w:rPr>
                <w:rFonts w:asciiTheme="minorBidi" w:hAnsiTheme="minorBidi" w:cstheme="minorBidi"/>
                <w:color w:val="000000"/>
                <w:sz w:val="20"/>
                <w:szCs w:val="20"/>
              </w:rPr>
            </w:pPr>
            <w:r>
              <w:rPr>
                <w:rFonts w:asciiTheme="minorBidi" w:hAnsiTheme="minorBidi" w:cstheme="minorBidi" w:hint="cs"/>
                <w:color w:val="000000"/>
                <w:sz w:val="20"/>
                <w:szCs w:val="20"/>
                <w:rtl/>
              </w:rPr>
              <w:t>118</w:t>
            </w:r>
          </w:p>
        </w:tc>
        <w:tc>
          <w:tcPr>
            <w:tcW w:w="987" w:type="dxa"/>
            <w:shd w:val="clear" w:color="auto" w:fill="auto"/>
          </w:tcPr>
          <w:p w14:paraId="5838910A" w14:textId="77777777" w:rsidR="007A5638" w:rsidRPr="00DA60CA" w:rsidRDefault="007A5638" w:rsidP="007A5638">
            <w:pPr>
              <w:spacing w:line="276" w:lineRule="auto"/>
              <w:rPr>
                <w:rFonts w:ascii="David" w:hAnsi="David"/>
                <w:color w:val="000000"/>
              </w:rPr>
            </w:pPr>
            <w:r>
              <w:rPr>
                <w:rFonts w:ascii="David" w:hAnsi="David" w:hint="cs"/>
                <w:color w:val="000000"/>
                <w:rtl/>
              </w:rPr>
              <w:t>פרק ד' סעיף 8.2</w:t>
            </w:r>
          </w:p>
        </w:tc>
        <w:tc>
          <w:tcPr>
            <w:tcW w:w="3292" w:type="dxa"/>
            <w:shd w:val="clear" w:color="auto" w:fill="auto"/>
          </w:tcPr>
          <w:p w14:paraId="0D2113BD" w14:textId="77777777" w:rsidR="007A5638" w:rsidRPr="0068489D" w:rsidRDefault="007A5638" w:rsidP="0068489D">
            <w:pPr>
              <w:jc w:val="both"/>
              <w:rPr>
                <w:rFonts w:ascii="David" w:hAnsi="David"/>
                <w:rtl/>
              </w:rPr>
            </w:pPr>
            <w:r w:rsidRPr="0068489D">
              <w:rPr>
                <w:rFonts w:ascii="David" w:hAnsi="David"/>
                <w:rtl/>
              </w:rPr>
              <w:t>מבנה הצעת המחיר – נבקש הבהרתכם שכן מדובר בפעילות ייעודית ומקצועית, בשונה ממוקד קבלת הודעות, בעוד שהתמורה המבוקשת היא לפי פנייה – מהי עמדתכם?</w:t>
            </w:r>
          </w:p>
          <w:p w14:paraId="48FEEABD" w14:textId="77777777" w:rsidR="007A5638" w:rsidRPr="0068489D" w:rsidRDefault="007A5638" w:rsidP="0068489D">
            <w:pPr>
              <w:jc w:val="both"/>
              <w:rPr>
                <w:rFonts w:ascii="David" w:hAnsi="David"/>
                <w:rtl/>
              </w:rPr>
            </w:pPr>
          </w:p>
        </w:tc>
        <w:tc>
          <w:tcPr>
            <w:tcW w:w="3377" w:type="dxa"/>
            <w:shd w:val="clear" w:color="auto" w:fill="auto"/>
            <w:noWrap/>
          </w:tcPr>
          <w:p w14:paraId="2E5F57DB" w14:textId="1EF6572A" w:rsidR="007D54FF" w:rsidRPr="0068489D" w:rsidRDefault="007D54FF" w:rsidP="007D54FF">
            <w:pPr>
              <w:rPr>
                <w:rFonts w:ascii="David" w:hAnsi="David"/>
                <w:color w:val="000000"/>
                <w:rtl/>
              </w:rPr>
            </w:pPr>
            <w:r>
              <w:rPr>
                <w:rFonts w:ascii="David" w:hAnsi="David" w:hint="cs"/>
                <w:color w:val="000000"/>
                <w:rtl/>
              </w:rPr>
              <w:t>באחריות הספק לקחת בחשבון את כלל הפעולות הנדרשות</w:t>
            </w:r>
            <w:r w:rsidR="00A61763">
              <w:rPr>
                <w:rFonts w:ascii="David" w:hAnsi="David" w:hint="cs"/>
                <w:color w:val="000000"/>
                <w:rtl/>
              </w:rPr>
              <w:t xml:space="preserve"> כפי שהוגדרו במכרז</w:t>
            </w:r>
            <w:r>
              <w:rPr>
                <w:rFonts w:ascii="David" w:hAnsi="David" w:hint="cs"/>
                <w:color w:val="000000"/>
                <w:rtl/>
              </w:rPr>
              <w:t xml:space="preserve"> ובהתאם לכך לקבוע את הצעת המחיר</w:t>
            </w:r>
          </w:p>
        </w:tc>
      </w:tr>
    </w:tbl>
    <w:p w14:paraId="52BEDA45" w14:textId="77777777" w:rsidR="0011097E" w:rsidRDefault="0011097E" w:rsidP="00FC461B">
      <w:pPr>
        <w:jc w:val="both"/>
        <w:rPr>
          <w:b/>
          <w:bCs/>
          <w:strike/>
          <w:u w:val="single"/>
          <w:rtl/>
        </w:rPr>
      </w:pPr>
    </w:p>
    <w:p w14:paraId="7EC8580A" w14:textId="77777777" w:rsidR="00475BB3" w:rsidRPr="00475BB3" w:rsidRDefault="00475BB3" w:rsidP="00475BB3">
      <w:pPr>
        <w:jc w:val="center"/>
        <w:rPr>
          <w:b/>
          <w:bCs/>
          <w:u w:val="single"/>
          <w:rtl/>
        </w:rPr>
      </w:pPr>
      <w:r w:rsidRPr="00475BB3">
        <w:rPr>
          <w:rFonts w:hint="cs"/>
          <w:b/>
          <w:bCs/>
          <w:u w:val="single"/>
          <w:rtl/>
        </w:rPr>
        <w:lastRenderedPageBreak/>
        <w:t>נספחים</w:t>
      </w:r>
    </w:p>
    <w:tbl>
      <w:tblPr>
        <w:bidiVisual/>
        <w:tblW w:w="8326"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987"/>
        <w:gridCol w:w="3292"/>
        <w:gridCol w:w="3377"/>
      </w:tblGrid>
      <w:tr w:rsidR="00475BB3" w:rsidRPr="00E0776B" w14:paraId="0892508F" w14:textId="77777777" w:rsidTr="00E467E8">
        <w:trPr>
          <w:cantSplit/>
          <w:trHeight w:val="700"/>
        </w:trPr>
        <w:tc>
          <w:tcPr>
            <w:tcW w:w="670" w:type="dxa"/>
            <w:shd w:val="clear" w:color="auto" w:fill="auto"/>
            <w:vAlign w:val="center"/>
          </w:tcPr>
          <w:p w14:paraId="66E662B4" w14:textId="77777777" w:rsidR="00475BB3" w:rsidRPr="00E0776B" w:rsidRDefault="00475BB3" w:rsidP="00E467E8">
            <w:pPr>
              <w:ind w:left="1440" w:hanging="1440"/>
              <w:jc w:val="center"/>
              <w:rPr>
                <w:rFonts w:asciiTheme="minorBidi" w:hAnsiTheme="minorBidi" w:cstheme="minorBidi"/>
                <w:color w:val="000000"/>
                <w:sz w:val="20"/>
                <w:szCs w:val="20"/>
              </w:rPr>
            </w:pPr>
          </w:p>
        </w:tc>
        <w:tc>
          <w:tcPr>
            <w:tcW w:w="987" w:type="dxa"/>
            <w:shd w:val="clear" w:color="auto" w:fill="auto"/>
          </w:tcPr>
          <w:p w14:paraId="2F6582F6" w14:textId="77777777" w:rsidR="00475BB3" w:rsidRDefault="00475BB3" w:rsidP="00E467E8">
            <w:pPr>
              <w:rPr>
                <w:rFonts w:ascii="David" w:hAnsi="David"/>
                <w:color w:val="000000"/>
                <w:rtl/>
              </w:rPr>
            </w:pPr>
            <w:r>
              <w:rPr>
                <w:rFonts w:ascii="David" w:hAnsi="David" w:hint="cs"/>
                <w:color w:val="000000"/>
                <w:rtl/>
              </w:rPr>
              <w:t>סעיף 14 בהסכם</w:t>
            </w:r>
          </w:p>
        </w:tc>
        <w:tc>
          <w:tcPr>
            <w:tcW w:w="3292" w:type="dxa"/>
            <w:shd w:val="clear" w:color="auto" w:fill="auto"/>
          </w:tcPr>
          <w:p w14:paraId="645DDC99" w14:textId="77777777" w:rsidR="00475BB3" w:rsidRPr="00337D6F" w:rsidRDefault="00475BB3" w:rsidP="00E467E8">
            <w:pPr>
              <w:spacing w:line="276" w:lineRule="auto"/>
              <w:jc w:val="both"/>
              <w:rPr>
                <w:rFonts w:ascii="David" w:hAnsi="David"/>
                <w:rtl/>
              </w:rPr>
            </w:pPr>
            <w:r w:rsidRPr="00B55028">
              <w:rPr>
                <w:rFonts w:ascii="David" w:hAnsi="David"/>
                <w:rtl/>
              </w:rPr>
              <w:t xml:space="preserve">לאור האמור בסעיף 12 לחוברת ההצעה ועל גבי אישור הביטוח, האם ניתן לקבל את נוסח הביטוח בהתאם להנחיות ענבל והמחייב לצורך המכרז? נבקש לשמור את הזכות להעביר שאלות הבהרה לעניין פרק הביטוח, ככל שזה ישתנה בהתאם להנחיות ענבל. </w:t>
            </w:r>
          </w:p>
        </w:tc>
        <w:tc>
          <w:tcPr>
            <w:tcW w:w="3377" w:type="dxa"/>
            <w:shd w:val="clear" w:color="auto" w:fill="auto"/>
            <w:noWrap/>
          </w:tcPr>
          <w:p w14:paraId="7FE4D37D" w14:textId="77777777" w:rsidR="00475BB3" w:rsidRPr="00F62BB9" w:rsidRDefault="00F62BB9" w:rsidP="00F62BB9">
            <w:pPr>
              <w:rPr>
                <w:rFonts w:ascii="David" w:hAnsi="David"/>
                <w:color w:val="000000"/>
                <w:rtl/>
              </w:rPr>
            </w:pPr>
            <w:r w:rsidRPr="00F62BB9">
              <w:rPr>
                <w:rFonts w:ascii="David" w:hAnsi="David"/>
                <w:color w:val="000000"/>
                <w:rtl/>
              </w:rPr>
              <w:t xml:space="preserve">מצ"ב כנספח ב'  דרישות הביטוח בהתאם להנחיות חב' ענבל </w:t>
            </w:r>
          </w:p>
        </w:tc>
      </w:tr>
      <w:tr w:rsidR="00475BB3" w:rsidRPr="00E0776B" w14:paraId="728EF24A" w14:textId="77777777" w:rsidTr="00E467E8">
        <w:trPr>
          <w:cantSplit/>
          <w:trHeight w:val="700"/>
        </w:trPr>
        <w:tc>
          <w:tcPr>
            <w:tcW w:w="670" w:type="dxa"/>
            <w:shd w:val="clear" w:color="auto" w:fill="auto"/>
            <w:vAlign w:val="center"/>
          </w:tcPr>
          <w:p w14:paraId="70293206" w14:textId="77777777" w:rsidR="00475BB3" w:rsidRPr="00E0776B" w:rsidRDefault="00475BB3" w:rsidP="00E467E8">
            <w:pPr>
              <w:ind w:left="1440" w:hanging="1440"/>
              <w:jc w:val="center"/>
              <w:rPr>
                <w:rFonts w:asciiTheme="minorBidi" w:hAnsiTheme="minorBidi" w:cstheme="minorBidi"/>
                <w:color w:val="000000"/>
                <w:sz w:val="20"/>
                <w:szCs w:val="20"/>
              </w:rPr>
            </w:pPr>
          </w:p>
        </w:tc>
        <w:tc>
          <w:tcPr>
            <w:tcW w:w="987" w:type="dxa"/>
            <w:shd w:val="clear" w:color="auto" w:fill="auto"/>
          </w:tcPr>
          <w:p w14:paraId="7770F33B" w14:textId="77777777" w:rsidR="00475BB3" w:rsidRDefault="00475BB3" w:rsidP="00E467E8">
            <w:pPr>
              <w:rPr>
                <w:rFonts w:ascii="David" w:hAnsi="David"/>
                <w:color w:val="000000"/>
                <w:rtl/>
              </w:rPr>
            </w:pPr>
            <w:r>
              <w:rPr>
                <w:rFonts w:ascii="David" w:hAnsi="David" w:hint="cs"/>
                <w:color w:val="000000"/>
                <w:rtl/>
              </w:rPr>
              <w:t xml:space="preserve">נספח ד' להסכם </w:t>
            </w:r>
            <w:r>
              <w:rPr>
                <w:rFonts w:ascii="David" w:hAnsi="David"/>
                <w:color w:val="000000"/>
                <w:rtl/>
              </w:rPr>
              <w:t>–</w:t>
            </w:r>
            <w:r>
              <w:rPr>
                <w:rFonts w:ascii="David" w:hAnsi="David" w:hint="cs"/>
                <w:color w:val="000000"/>
                <w:rtl/>
              </w:rPr>
              <w:t xml:space="preserve"> אישור קיום ביטוחים</w:t>
            </w:r>
          </w:p>
        </w:tc>
        <w:tc>
          <w:tcPr>
            <w:tcW w:w="3292" w:type="dxa"/>
            <w:shd w:val="clear" w:color="auto" w:fill="auto"/>
          </w:tcPr>
          <w:p w14:paraId="433023BB" w14:textId="77777777" w:rsidR="00475BB3" w:rsidRPr="00337D6F" w:rsidRDefault="00475BB3" w:rsidP="00E467E8">
            <w:pPr>
              <w:spacing w:line="276" w:lineRule="auto"/>
              <w:jc w:val="both"/>
              <w:rPr>
                <w:rFonts w:ascii="David" w:hAnsi="David"/>
                <w:rtl/>
              </w:rPr>
            </w:pPr>
            <w:r w:rsidRPr="00B55028">
              <w:rPr>
                <w:rFonts w:ascii="David" w:hAnsi="David"/>
                <w:rtl/>
              </w:rPr>
              <w:t>לאור האמור ברישא לאישור הביטוח והיות ונוסח האישור אינו תואם את הוראות המפקח על הביטוח, האם ניתן לקבל את נוסח אישור הביטוח בהתאם להנחיות ענבל והמחייב לצורך המכרז? נבקש לשמור את הזכות להעביר שאלות הבהרה לעניין נוסח אישור הביטוח, ככל שזה ישתנה בהתאם להנחיות ענבל.</w:t>
            </w:r>
          </w:p>
        </w:tc>
        <w:tc>
          <w:tcPr>
            <w:tcW w:w="3377" w:type="dxa"/>
            <w:shd w:val="clear" w:color="auto" w:fill="auto"/>
            <w:noWrap/>
          </w:tcPr>
          <w:p w14:paraId="28D79C2B" w14:textId="77777777" w:rsidR="00475BB3" w:rsidRPr="00F62BB9" w:rsidRDefault="00F62BB9" w:rsidP="00F62BB9">
            <w:pPr>
              <w:rPr>
                <w:rFonts w:ascii="David" w:hAnsi="David"/>
                <w:color w:val="000000"/>
                <w:rtl/>
              </w:rPr>
            </w:pPr>
            <w:r w:rsidRPr="00F62BB9">
              <w:rPr>
                <w:rFonts w:ascii="David" w:hAnsi="David"/>
                <w:color w:val="000000"/>
                <w:rtl/>
              </w:rPr>
              <w:t>מצ"ב כנספח ב'  דרישות הביטוח בהתאם להנחיות חב' ענבל</w:t>
            </w:r>
          </w:p>
        </w:tc>
      </w:tr>
    </w:tbl>
    <w:p w14:paraId="70F1E476" w14:textId="77777777" w:rsidR="00475BB3" w:rsidRPr="00E0776B" w:rsidRDefault="00475BB3" w:rsidP="00FC461B">
      <w:pPr>
        <w:jc w:val="both"/>
        <w:rPr>
          <w:b/>
          <w:bCs/>
          <w:strike/>
          <w:u w:val="single"/>
          <w:rtl/>
        </w:rPr>
      </w:pPr>
    </w:p>
    <w:p w14:paraId="0AD66C25" w14:textId="77777777" w:rsidR="0072310A" w:rsidRDefault="0072310A" w:rsidP="003824C8">
      <w:pPr>
        <w:numPr>
          <w:ilvl w:val="0"/>
          <w:numId w:val="1"/>
        </w:numPr>
        <w:spacing w:after="200" w:line="276" w:lineRule="auto"/>
        <w:jc w:val="both"/>
        <w:rPr>
          <w:b/>
          <w:bCs/>
          <w:u w:val="single"/>
        </w:rPr>
      </w:pPr>
      <w:r>
        <w:rPr>
          <w:rFonts w:hint="cs"/>
          <w:b/>
          <w:bCs/>
          <w:u w:val="single"/>
          <w:rtl/>
        </w:rPr>
        <w:t>מסמך נוסף באתר המשרד</w:t>
      </w:r>
    </w:p>
    <w:p w14:paraId="5EFF82DC" w14:textId="77777777" w:rsidR="0072310A" w:rsidRPr="00B20FB9" w:rsidRDefault="0072310A" w:rsidP="00393B23">
      <w:pPr>
        <w:spacing w:line="276" w:lineRule="auto"/>
        <w:ind w:left="368"/>
        <w:jc w:val="both"/>
        <w:rPr>
          <w:rtl/>
        </w:rPr>
      </w:pPr>
      <w:r w:rsidRPr="00B20FB9">
        <w:rPr>
          <w:rFonts w:hint="cs"/>
          <w:rtl/>
        </w:rPr>
        <w:t>לתשומת לב</w:t>
      </w:r>
      <w:r>
        <w:rPr>
          <w:rFonts w:hint="cs"/>
          <w:rtl/>
        </w:rPr>
        <w:t xml:space="preserve"> המציעים</w:t>
      </w:r>
      <w:r w:rsidRPr="00B20FB9">
        <w:rPr>
          <w:rFonts w:hint="cs"/>
          <w:rtl/>
        </w:rPr>
        <w:t xml:space="preserve"> כי בנוסף למסמך זה, העלינו לאתר המשרד גם את </w:t>
      </w:r>
      <w:r>
        <w:rPr>
          <w:rFonts w:hint="cs"/>
          <w:rtl/>
        </w:rPr>
        <w:t>החלקים והנספחים הרלוונטיים</w:t>
      </w:r>
      <w:r w:rsidRPr="00B20FB9">
        <w:rPr>
          <w:rFonts w:hint="cs"/>
          <w:rtl/>
        </w:rPr>
        <w:t xml:space="preserve"> בגירסת וורד.</w:t>
      </w:r>
      <w:r w:rsidR="003E4121">
        <w:rPr>
          <w:rFonts w:hint="cs"/>
          <w:rtl/>
        </w:rPr>
        <w:t xml:space="preserve">  ניתן למלא את הנספחים</w:t>
      </w:r>
      <w:r w:rsidR="00F4649A">
        <w:rPr>
          <w:rFonts w:hint="cs"/>
          <w:rtl/>
        </w:rPr>
        <w:t xml:space="preserve"> ע"ג הקובץ</w:t>
      </w:r>
      <w:r w:rsidR="003E4121">
        <w:rPr>
          <w:rFonts w:hint="cs"/>
          <w:rtl/>
        </w:rPr>
        <w:t xml:space="preserve"> ולהגישם מודפסים כחלק מחוברת ההצעה.</w:t>
      </w:r>
      <w:r w:rsidR="00393B23">
        <w:rPr>
          <w:rFonts w:hint="cs"/>
          <w:rtl/>
        </w:rPr>
        <w:t xml:space="preserve"> יובהר כי אין לבצע כל שינוי במסמך למעט הקלדת הנתונים הנוגעים למציע הספציפי. כל שינוי שיבוצע עלול להוביל לפסילת ההצעה.</w:t>
      </w:r>
    </w:p>
    <w:p w14:paraId="0B4C0D57" w14:textId="77777777" w:rsidR="00A86BF8" w:rsidRPr="00757768" w:rsidRDefault="00A86BF8" w:rsidP="00A21EAE">
      <w:pPr>
        <w:rPr>
          <w:rFonts w:ascii="Arial" w:hAnsi="Arial"/>
        </w:rPr>
      </w:pPr>
    </w:p>
    <w:p w14:paraId="7FA866CB" w14:textId="77777777" w:rsidR="002E4F99" w:rsidRPr="00757768" w:rsidRDefault="002E4F99" w:rsidP="00171122">
      <w:pPr>
        <w:spacing w:before="120"/>
        <w:jc w:val="both"/>
        <w:rPr>
          <w:sz w:val="20"/>
          <w:szCs w:val="20"/>
          <w:rtl/>
        </w:rPr>
      </w:pPr>
    </w:p>
    <w:p w14:paraId="7A7C6FAE" w14:textId="77777777" w:rsidR="002E4F99" w:rsidRPr="00757768" w:rsidRDefault="002E4F99" w:rsidP="002E4F99">
      <w:pPr>
        <w:spacing w:before="120"/>
        <w:jc w:val="center"/>
        <w:rPr>
          <w:sz w:val="26"/>
          <w:szCs w:val="26"/>
          <w:rtl/>
        </w:rPr>
      </w:pPr>
      <w:r w:rsidRPr="00757768">
        <w:rPr>
          <w:rFonts w:hint="cs"/>
          <w:sz w:val="26"/>
          <w:szCs w:val="26"/>
          <w:rtl/>
        </w:rPr>
        <w:t>בברכה</w:t>
      </w:r>
    </w:p>
    <w:p w14:paraId="12D562D2" w14:textId="77777777" w:rsidR="003E4121" w:rsidRDefault="002E4F99" w:rsidP="002E4F99">
      <w:pPr>
        <w:spacing w:before="120"/>
        <w:jc w:val="center"/>
        <w:rPr>
          <w:b/>
          <w:bCs/>
          <w:sz w:val="26"/>
          <w:szCs w:val="26"/>
          <w:rtl/>
        </w:rPr>
      </w:pPr>
      <w:r w:rsidRPr="00757768">
        <w:rPr>
          <w:rFonts w:hint="cs"/>
          <w:b/>
          <w:bCs/>
          <w:sz w:val="26"/>
          <w:szCs w:val="26"/>
          <w:rtl/>
        </w:rPr>
        <w:t>וועדת המכרזים</w:t>
      </w:r>
    </w:p>
    <w:p w14:paraId="1F3CC877" w14:textId="77777777" w:rsidR="003E4121" w:rsidRDefault="003E4121" w:rsidP="002E4F99">
      <w:pPr>
        <w:spacing w:before="120"/>
        <w:jc w:val="center"/>
        <w:rPr>
          <w:b/>
          <w:bCs/>
          <w:sz w:val="26"/>
          <w:szCs w:val="26"/>
          <w:rtl/>
        </w:rPr>
      </w:pPr>
    </w:p>
    <w:p w14:paraId="79E33D37" w14:textId="77777777" w:rsidR="00FD5540" w:rsidRDefault="00FD5540" w:rsidP="00FD5540">
      <w:pPr>
        <w:bidi w:val="0"/>
        <w:rPr>
          <w:b/>
          <w:bCs/>
          <w:sz w:val="26"/>
          <w:szCs w:val="26"/>
          <w:rtl/>
        </w:rPr>
      </w:pPr>
    </w:p>
    <w:p w14:paraId="14257FCE" w14:textId="426952E1" w:rsidR="00C86514" w:rsidRPr="007849DA" w:rsidRDefault="00C86514" w:rsidP="00A609C1">
      <w:pPr>
        <w:rPr>
          <w:b/>
          <w:bCs/>
          <w:sz w:val="26"/>
          <w:szCs w:val="26"/>
        </w:rPr>
      </w:pPr>
      <w:bookmarkStart w:id="0" w:name="_GoBack"/>
      <w:bookmarkEnd w:id="0"/>
    </w:p>
    <w:sectPr w:rsidR="00C86514" w:rsidRPr="007849DA" w:rsidSect="00B24E59">
      <w:headerReference w:type="default" r:id="rId8"/>
      <w:footerReference w:type="default" r:id="rId9"/>
      <w:pgSz w:w="11906" w:h="16838"/>
      <w:pgMar w:top="2268" w:right="1440" w:bottom="1134" w:left="1440" w:header="709" w:footer="709" w:gutter="0"/>
      <w:pgBorders w:offsetFrom="page">
        <w:top w:val="single" w:sz="4" w:space="24" w:color="000000"/>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F2C309" w14:textId="77777777" w:rsidR="00A15325" w:rsidRDefault="00A15325">
      <w:r>
        <w:separator/>
      </w:r>
    </w:p>
  </w:endnote>
  <w:endnote w:type="continuationSeparator" w:id="0">
    <w:p w14:paraId="2E91BA8A" w14:textId="77777777" w:rsidR="00A15325" w:rsidRDefault="00A153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Rockwell">
    <w:panose1 w:val="02060603020205020403"/>
    <w:charset w:val="00"/>
    <w:family w:val="roman"/>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8326C7" w14:textId="77777777" w:rsidR="00306751" w:rsidRDefault="00306751" w:rsidP="00772513">
    <w:pPr>
      <w:pStyle w:val="a4"/>
      <w:jc w:val="center"/>
      <w:rPr>
        <w:rtl/>
      </w:rPr>
    </w:pPr>
    <w:r>
      <w:rPr>
        <w:rFonts w:hint="cs"/>
        <w:rtl/>
      </w:rPr>
      <w:t>__________________________________________________________________________</w:t>
    </w:r>
  </w:p>
  <w:p w14:paraId="7E7394E1" w14:textId="77777777" w:rsidR="00306751" w:rsidRPr="00653EF6" w:rsidRDefault="00306751" w:rsidP="00F76D16">
    <w:pPr>
      <w:pStyle w:val="a4"/>
      <w:jc w:val="center"/>
      <w:rPr>
        <w:b/>
        <w:bCs/>
        <w:rtl/>
      </w:rPr>
    </w:pPr>
    <w:r w:rsidRPr="00653EF6">
      <w:rPr>
        <w:rFonts w:hint="cs"/>
        <w:b/>
        <w:bCs/>
        <w:rtl/>
      </w:rPr>
      <w:t>רחוב כנפי נשרים 7, גבעת שאול, ירושלים, מיקוד 9546417 טל': 02-5311</w:t>
    </w:r>
    <w:r>
      <w:rPr>
        <w:rFonts w:hint="cs"/>
        <w:b/>
        <w:bCs/>
        <w:rtl/>
      </w:rPr>
      <w:t>3</w:t>
    </w:r>
    <w:r w:rsidRPr="00653EF6">
      <w:rPr>
        <w:rFonts w:hint="cs"/>
        <w:b/>
        <w:bCs/>
        <w:rtl/>
      </w:rPr>
      <w:t>0</w:t>
    </w:r>
    <w:r>
      <w:rPr>
        <w:rFonts w:hint="cs"/>
        <w:b/>
        <w:bCs/>
        <w:rtl/>
      </w:rPr>
      <w:t>9</w:t>
    </w:r>
    <w:r w:rsidRPr="00653EF6">
      <w:rPr>
        <w:rFonts w:hint="cs"/>
        <w:b/>
        <w:bCs/>
        <w:rtl/>
      </w:rPr>
      <w:t xml:space="preserve"> פקס: 02-53</w:t>
    </w:r>
    <w:r>
      <w:rPr>
        <w:rFonts w:hint="cs"/>
        <w:b/>
        <w:bCs/>
        <w:rtl/>
      </w:rPr>
      <w:t>11169</w:t>
    </w:r>
  </w:p>
  <w:p w14:paraId="33236DDB" w14:textId="77777777" w:rsidR="00306751" w:rsidRPr="00653EF6" w:rsidRDefault="00306751" w:rsidP="00772513">
    <w:pPr>
      <w:pStyle w:val="a4"/>
      <w:jc w:val="center"/>
      <w:rPr>
        <w:b/>
        <w:bCs/>
        <w:u w:val="single"/>
      </w:rPr>
    </w:pPr>
    <w:r w:rsidRPr="00653EF6">
      <w:rPr>
        <w:b/>
        <w:bCs/>
        <w:u w:val="single"/>
      </w:rPr>
      <w:t>www.dat.gov.il</w:t>
    </w:r>
  </w:p>
  <w:p w14:paraId="713A369C" w14:textId="77777777" w:rsidR="00306751" w:rsidRPr="00653EF6" w:rsidRDefault="00306751" w:rsidP="00772513">
    <w:pPr>
      <w:pStyle w:val="a4"/>
      <w:rPr>
        <w:b/>
        <w:bCs/>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017EA1" w14:textId="77777777" w:rsidR="00A15325" w:rsidRDefault="00A15325">
      <w:r>
        <w:separator/>
      </w:r>
    </w:p>
  </w:footnote>
  <w:footnote w:type="continuationSeparator" w:id="0">
    <w:p w14:paraId="71B632BD" w14:textId="77777777" w:rsidR="00A15325" w:rsidRDefault="00A1532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799022" w14:textId="77777777" w:rsidR="00306751" w:rsidRDefault="00306751" w:rsidP="006075A7">
    <w:pPr>
      <w:pStyle w:val="a3"/>
    </w:pPr>
  </w:p>
  <w:p w14:paraId="6B9B6002" w14:textId="77777777" w:rsidR="00306751" w:rsidRDefault="00306751" w:rsidP="0085210F">
    <w:pPr>
      <w:pStyle w:val="a3"/>
      <w:spacing w:line="0" w:lineRule="atLeast"/>
      <w:jc w:val="center"/>
      <w:rPr>
        <w:rtl/>
      </w:rPr>
    </w:pPr>
    <w:r>
      <w:rPr>
        <w:rFonts w:cs="Narkisim" w:hint="cs"/>
        <w:noProof/>
        <w:rtl/>
      </w:rPr>
      <w:drawing>
        <wp:anchor distT="0" distB="0" distL="114300" distR="114300" simplePos="0" relativeHeight="251657728" behindDoc="1" locked="0" layoutInCell="1" allowOverlap="1" wp14:anchorId="5AFE5C06" wp14:editId="6B1D37DB">
          <wp:simplePos x="0" y="0"/>
          <wp:positionH relativeFrom="column">
            <wp:align>center</wp:align>
          </wp:positionH>
          <wp:positionV relativeFrom="paragraph">
            <wp:posOffset>-39370</wp:posOffset>
          </wp:positionV>
          <wp:extent cx="514350" cy="571500"/>
          <wp:effectExtent l="19050" t="0" r="0" b="0"/>
          <wp:wrapNone/>
          <wp:docPr id="1" name="תמונה 1" descr="לוגו%20כחו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20כחול"/>
                  <pic:cNvPicPr>
                    <a:picLocks noChangeAspect="1" noChangeArrowheads="1"/>
                  </pic:cNvPicPr>
                </pic:nvPicPr>
                <pic:blipFill>
                  <a:blip r:embed="rId1"/>
                  <a:srcRect/>
                  <a:stretch>
                    <a:fillRect/>
                  </a:stretch>
                </pic:blipFill>
                <pic:spPr bwMode="auto">
                  <a:xfrm>
                    <a:off x="0" y="0"/>
                    <a:ext cx="514350" cy="571500"/>
                  </a:xfrm>
                  <a:prstGeom prst="rect">
                    <a:avLst/>
                  </a:prstGeom>
                  <a:noFill/>
                  <a:ln w="9525">
                    <a:noFill/>
                    <a:miter lim="800000"/>
                    <a:headEnd/>
                    <a:tailEnd/>
                  </a:ln>
                </pic:spPr>
              </pic:pic>
            </a:graphicData>
          </a:graphic>
        </wp:anchor>
      </w:drawing>
    </w:r>
  </w:p>
  <w:p w14:paraId="42BF3013" w14:textId="77777777" w:rsidR="00306751" w:rsidRPr="0085210F" w:rsidRDefault="00306751" w:rsidP="0085210F">
    <w:pPr>
      <w:pStyle w:val="a3"/>
      <w:spacing w:line="0" w:lineRule="atLeast"/>
      <w:jc w:val="center"/>
      <w:rPr>
        <w:rFonts w:cs="Narkisim"/>
        <w:rtl/>
      </w:rPr>
    </w:pPr>
  </w:p>
  <w:p w14:paraId="3BA432C7" w14:textId="77777777" w:rsidR="00306751" w:rsidRPr="00773487" w:rsidRDefault="00306751" w:rsidP="00CC562C">
    <w:pPr>
      <w:pStyle w:val="a3"/>
      <w:spacing w:line="200" w:lineRule="atLeast"/>
      <w:jc w:val="center"/>
      <w:rPr>
        <w:b/>
        <w:bCs/>
        <w:sz w:val="44"/>
        <w:szCs w:val="44"/>
        <w:rtl/>
      </w:rPr>
    </w:pPr>
  </w:p>
  <w:p w14:paraId="253CC906" w14:textId="77777777" w:rsidR="00306751" w:rsidRPr="008E2E80" w:rsidRDefault="00306751" w:rsidP="00697CF3">
    <w:pPr>
      <w:pStyle w:val="a3"/>
      <w:jc w:val="center"/>
      <w:rPr>
        <w:b/>
        <w:bCs/>
        <w:color w:val="003366"/>
        <w:sz w:val="28"/>
        <w:szCs w:val="28"/>
        <w:rtl/>
      </w:rPr>
    </w:pPr>
    <w:r>
      <w:rPr>
        <w:rFonts w:hint="cs"/>
        <w:b/>
        <w:bCs/>
        <w:color w:val="003366"/>
        <w:sz w:val="28"/>
        <w:szCs w:val="28"/>
        <w:rtl/>
      </w:rPr>
      <w:t xml:space="preserve">המשרד </w:t>
    </w:r>
    <w:r w:rsidRPr="008E2E80">
      <w:rPr>
        <w:rFonts w:hint="cs"/>
        <w:b/>
        <w:bCs/>
        <w:color w:val="003366"/>
        <w:sz w:val="28"/>
        <w:szCs w:val="28"/>
        <w:rtl/>
      </w:rPr>
      <w:t xml:space="preserve">לשירותי דת </w:t>
    </w:r>
  </w:p>
  <w:p w14:paraId="27F89EA8" w14:textId="77777777" w:rsidR="00306751" w:rsidRPr="00254A5E" w:rsidRDefault="00306751" w:rsidP="00F76204">
    <w:pPr>
      <w:pStyle w:val="a3"/>
      <w:jc w:val="center"/>
      <w:rPr>
        <w:rFonts w:cs="Guttman Yad-Brush"/>
        <w:b/>
        <w:bCs/>
        <w:color w:val="003366"/>
        <w:sz w:val="28"/>
        <w:szCs w:val="28"/>
      </w:rPr>
    </w:pPr>
    <w:r>
      <w:rPr>
        <w:rFonts w:cs="Guttman Yad-Brush" w:hint="cs"/>
        <w:b/>
        <w:bCs/>
        <w:color w:val="003366"/>
        <w:sz w:val="28"/>
        <w:szCs w:val="28"/>
        <w:rtl/>
      </w:rPr>
      <w:t xml:space="preserve">ועדת </w:t>
    </w:r>
    <w:r w:rsidRPr="00254A5E">
      <w:rPr>
        <w:rFonts w:cs="Guttman Yad-Brush" w:hint="cs"/>
        <w:b/>
        <w:bCs/>
        <w:color w:val="003366"/>
        <w:sz w:val="28"/>
        <w:szCs w:val="28"/>
        <w:rtl/>
      </w:rPr>
      <w:t>מכרזים</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D247C"/>
    <w:multiLevelType w:val="hybridMultilevel"/>
    <w:tmpl w:val="73E249D6"/>
    <w:lvl w:ilvl="0" w:tplc="96EA07B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 w15:restartNumberingAfterBreak="0">
    <w:nsid w:val="137F169C"/>
    <w:multiLevelType w:val="hybridMultilevel"/>
    <w:tmpl w:val="3A146372"/>
    <w:lvl w:ilvl="0" w:tplc="38825CAA">
      <w:start w:val="1"/>
      <w:numFmt w:val="decimal"/>
      <w:lvlText w:val="ב%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061D2E"/>
    <w:multiLevelType w:val="hybridMultilevel"/>
    <w:tmpl w:val="483481C8"/>
    <w:lvl w:ilvl="0" w:tplc="6EFC348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3" w15:restartNumberingAfterBreak="0">
    <w:nsid w:val="3426539D"/>
    <w:multiLevelType w:val="hybridMultilevel"/>
    <w:tmpl w:val="51E8C24E"/>
    <w:lvl w:ilvl="0" w:tplc="B5620FEC">
      <w:start w:val="1"/>
      <w:numFmt w:val="decimal"/>
      <w:lvlText w:val="ג%1."/>
      <w:lvlJc w:val="left"/>
      <w:pPr>
        <w:ind w:left="1088" w:hanging="360"/>
      </w:pPr>
      <w:rPr>
        <w:rFonts w:hint="default"/>
      </w:rPr>
    </w:lvl>
    <w:lvl w:ilvl="1" w:tplc="A2506CDC">
      <w:start w:val="1"/>
      <w:numFmt w:val="decimal"/>
      <w:lvlText w:val="%2."/>
      <w:lvlJc w:val="left"/>
      <w:pPr>
        <w:ind w:left="1808" w:hanging="360"/>
      </w:pPr>
      <w:rPr>
        <w:rFonts w:hint="default"/>
        <w:b w:val="0"/>
        <w:bCs w:val="0"/>
      </w:r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4" w15:restartNumberingAfterBreak="0">
    <w:nsid w:val="3C333DE0"/>
    <w:multiLevelType w:val="multilevel"/>
    <w:tmpl w:val="8B62A596"/>
    <w:lvl w:ilvl="0">
      <w:start w:val="1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46D63D1B"/>
    <w:multiLevelType w:val="multilevel"/>
    <w:tmpl w:val="07E8972C"/>
    <w:lvl w:ilvl="0">
      <w:start w:val="1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4D2302BA"/>
    <w:multiLevelType w:val="hybridMultilevel"/>
    <w:tmpl w:val="D5861276"/>
    <w:lvl w:ilvl="0" w:tplc="5BCAB6BA">
      <w:start w:val="1"/>
      <w:numFmt w:val="decimal"/>
      <w:lvlText w:val="א%1."/>
      <w:lvlJc w:val="left"/>
      <w:pPr>
        <w:ind w:left="720" w:hanging="360"/>
      </w:pPr>
      <w:rPr>
        <w:rFonts w:hint="default"/>
      </w:rPr>
    </w:lvl>
    <w:lvl w:ilvl="1" w:tplc="04090019">
      <w:start w:val="1"/>
      <w:numFmt w:val="lowerLetter"/>
      <w:lvlText w:val="%2."/>
      <w:lvlJc w:val="left"/>
      <w:pPr>
        <w:ind w:left="1440" w:hanging="360"/>
      </w:pPr>
    </w:lvl>
    <w:lvl w:ilvl="2" w:tplc="B4A00A58">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8E3419D"/>
    <w:multiLevelType w:val="hybridMultilevel"/>
    <w:tmpl w:val="C45480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77193BBD"/>
    <w:multiLevelType w:val="hybridMultilevel"/>
    <w:tmpl w:val="F29288AC"/>
    <w:lvl w:ilvl="0" w:tplc="1A34948A">
      <w:start w:val="3"/>
      <w:numFmt w:val="decimal"/>
      <w:lvlText w:val="ב%1"/>
      <w:lvlJc w:val="center"/>
      <w:pPr>
        <w:ind w:left="1089" w:hanging="360"/>
      </w:pPr>
      <w:rPr>
        <w:rFonts w:hint="default"/>
      </w:rPr>
    </w:lvl>
    <w:lvl w:ilvl="1" w:tplc="04090019" w:tentative="1">
      <w:start w:val="1"/>
      <w:numFmt w:val="lowerLetter"/>
      <w:lvlText w:val="%2."/>
      <w:lvlJc w:val="left"/>
      <w:pPr>
        <w:ind w:left="1809" w:hanging="360"/>
      </w:p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9" w15:restartNumberingAfterBreak="0">
    <w:nsid w:val="79F7400A"/>
    <w:multiLevelType w:val="hybridMultilevel"/>
    <w:tmpl w:val="B660FB3A"/>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66B23DF6">
      <w:start w:val="1"/>
      <w:numFmt w:val="decimal"/>
      <w:lvlText w:val="%4."/>
      <w:lvlJc w:val="left"/>
      <w:pPr>
        <w:ind w:left="2880" w:hanging="360"/>
      </w:pPr>
      <w:rPr>
        <w:b w:val="0"/>
        <w:bCs w:val="0"/>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abstractNumId w:val="9"/>
  </w:num>
  <w:num w:numId="2">
    <w:abstractNumId w:val="6"/>
  </w:num>
  <w:num w:numId="3">
    <w:abstractNumId w:val="3"/>
  </w:num>
  <w:num w:numId="4">
    <w:abstractNumId w:val="4"/>
  </w:num>
  <w:num w:numId="5">
    <w:abstractNumId w:val="0"/>
  </w:num>
  <w:num w:numId="6">
    <w:abstractNumId w:val="5"/>
  </w:num>
  <w:num w:numId="7">
    <w:abstractNumId w:val="2"/>
  </w:num>
  <w:num w:numId="8">
    <w:abstractNumId w:val="8"/>
  </w:num>
  <w:num w:numId="9">
    <w:abstractNumId w:val="1"/>
  </w:num>
  <w:num w:numId="10">
    <w:abstractNumId w:val="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0CA9"/>
    <w:rsid w:val="00000E12"/>
    <w:rsid w:val="0000151D"/>
    <w:rsid w:val="00002732"/>
    <w:rsid w:val="00002B51"/>
    <w:rsid w:val="000037FD"/>
    <w:rsid w:val="0000382A"/>
    <w:rsid w:val="00003BD0"/>
    <w:rsid w:val="00003F13"/>
    <w:rsid w:val="00004660"/>
    <w:rsid w:val="00004AF7"/>
    <w:rsid w:val="000068CA"/>
    <w:rsid w:val="00007992"/>
    <w:rsid w:val="00010070"/>
    <w:rsid w:val="00010A36"/>
    <w:rsid w:val="00011126"/>
    <w:rsid w:val="00011B87"/>
    <w:rsid w:val="00011FFA"/>
    <w:rsid w:val="00012636"/>
    <w:rsid w:val="00013398"/>
    <w:rsid w:val="00014C7D"/>
    <w:rsid w:val="0001607A"/>
    <w:rsid w:val="00016931"/>
    <w:rsid w:val="00016B45"/>
    <w:rsid w:val="00016CEA"/>
    <w:rsid w:val="000175B6"/>
    <w:rsid w:val="00020786"/>
    <w:rsid w:val="00021B4C"/>
    <w:rsid w:val="00022DCA"/>
    <w:rsid w:val="000231E5"/>
    <w:rsid w:val="00024709"/>
    <w:rsid w:val="000260CC"/>
    <w:rsid w:val="00026520"/>
    <w:rsid w:val="00026894"/>
    <w:rsid w:val="00033ADA"/>
    <w:rsid w:val="0003699C"/>
    <w:rsid w:val="00037F87"/>
    <w:rsid w:val="00041C56"/>
    <w:rsid w:val="00042026"/>
    <w:rsid w:val="00045383"/>
    <w:rsid w:val="000455B5"/>
    <w:rsid w:val="00045B01"/>
    <w:rsid w:val="000468E4"/>
    <w:rsid w:val="00047FF5"/>
    <w:rsid w:val="000507C9"/>
    <w:rsid w:val="00052352"/>
    <w:rsid w:val="000525B0"/>
    <w:rsid w:val="00052826"/>
    <w:rsid w:val="000536DB"/>
    <w:rsid w:val="00053A82"/>
    <w:rsid w:val="000545EA"/>
    <w:rsid w:val="00055EC2"/>
    <w:rsid w:val="000560E8"/>
    <w:rsid w:val="00057BD0"/>
    <w:rsid w:val="00057F67"/>
    <w:rsid w:val="00060BD5"/>
    <w:rsid w:val="00060CC1"/>
    <w:rsid w:val="000611F6"/>
    <w:rsid w:val="00062E7F"/>
    <w:rsid w:val="0006317D"/>
    <w:rsid w:val="00064236"/>
    <w:rsid w:val="0006488E"/>
    <w:rsid w:val="00065891"/>
    <w:rsid w:val="00067209"/>
    <w:rsid w:val="000706AB"/>
    <w:rsid w:val="0007131B"/>
    <w:rsid w:val="00072C96"/>
    <w:rsid w:val="000755BE"/>
    <w:rsid w:val="00075BCB"/>
    <w:rsid w:val="00080EFC"/>
    <w:rsid w:val="00081B03"/>
    <w:rsid w:val="00082694"/>
    <w:rsid w:val="000832B2"/>
    <w:rsid w:val="00083A1A"/>
    <w:rsid w:val="000856CB"/>
    <w:rsid w:val="0008688A"/>
    <w:rsid w:val="00087312"/>
    <w:rsid w:val="000906B0"/>
    <w:rsid w:val="00091F22"/>
    <w:rsid w:val="0009249E"/>
    <w:rsid w:val="000939A8"/>
    <w:rsid w:val="00094023"/>
    <w:rsid w:val="000967CB"/>
    <w:rsid w:val="00096C69"/>
    <w:rsid w:val="00097BDE"/>
    <w:rsid w:val="000A0A36"/>
    <w:rsid w:val="000A2555"/>
    <w:rsid w:val="000A2A80"/>
    <w:rsid w:val="000A4A05"/>
    <w:rsid w:val="000A7264"/>
    <w:rsid w:val="000B0A5F"/>
    <w:rsid w:val="000B0C4D"/>
    <w:rsid w:val="000B0CF1"/>
    <w:rsid w:val="000B122E"/>
    <w:rsid w:val="000B2D23"/>
    <w:rsid w:val="000B467F"/>
    <w:rsid w:val="000B57E1"/>
    <w:rsid w:val="000C0DCA"/>
    <w:rsid w:val="000C478F"/>
    <w:rsid w:val="000C502D"/>
    <w:rsid w:val="000C57F7"/>
    <w:rsid w:val="000C7D64"/>
    <w:rsid w:val="000D06E6"/>
    <w:rsid w:val="000D095A"/>
    <w:rsid w:val="000D22EE"/>
    <w:rsid w:val="000D3EDB"/>
    <w:rsid w:val="000D4118"/>
    <w:rsid w:val="000D44A4"/>
    <w:rsid w:val="000D46F8"/>
    <w:rsid w:val="000D6005"/>
    <w:rsid w:val="000D6375"/>
    <w:rsid w:val="000D7592"/>
    <w:rsid w:val="000E13BA"/>
    <w:rsid w:val="000E2D42"/>
    <w:rsid w:val="000E34E0"/>
    <w:rsid w:val="000E460B"/>
    <w:rsid w:val="000E4B1F"/>
    <w:rsid w:val="000E6CB7"/>
    <w:rsid w:val="000E6E56"/>
    <w:rsid w:val="000E76A4"/>
    <w:rsid w:val="000F02BD"/>
    <w:rsid w:val="000F25F8"/>
    <w:rsid w:val="000F3C97"/>
    <w:rsid w:val="000F402A"/>
    <w:rsid w:val="000F5F53"/>
    <w:rsid w:val="000F6E47"/>
    <w:rsid w:val="001003E1"/>
    <w:rsid w:val="001004DE"/>
    <w:rsid w:val="00100DF1"/>
    <w:rsid w:val="00100F81"/>
    <w:rsid w:val="0010150C"/>
    <w:rsid w:val="001015E2"/>
    <w:rsid w:val="001034E4"/>
    <w:rsid w:val="00103EDA"/>
    <w:rsid w:val="00106621"/>
    <w:rsid w:val="00110536"/>
    <w:rsid w:val="0011097E"/>
    <w:rsid w:val="00110CBA"/>
    <w:rsid w:val="00111CA5"/>
    <w:rsid w:val="00111D69"/>
    <w:rsid w:val="001124A1"/>
    <w:rsid w:val="00113FAA"/>
    <w:rsid w:val="00117CCB"/>
    <w:rsid w:val="00120385"/>
    <w:rsid w:val="00121F5E"/>
    <w:rsid w:val="00122DE3"/>
    <w:rsid w:val="001237E4"/>
    <w:rsid w:val="00124A2B"/>
    <w:rsid w:val="001259FD"/>
    <w:rsid w:val="001261AA"/>
    <w:rsid w:val="0012711C"/>
    <w:rsid w:val="00127A0F"/>
    <w:rsid w:val="00127E79"/>
    <w:rsid w:val="00127F81"/>
    <w:rsid w:val="00132B72"/>
    <w:rsid w:val="001331A5"/>
    <w:rsid w:val="00134DED"/>
    <w:rsid w:val="00136415"/>
    <w:rsid w:val="00140B61"/>
    <w:rsid w:val="00140C4B"/>
    <w:rsid w:val="00142A1F"/>
    <w:rsid w:val="001444D0"/>
    <w:rsid w:val="00145997"/>
    <w:rsid w:val="00145BC7"/>
    <w:rsid w:val="00146D83"/>
    <w:rsid w:val="00147663"/>
    <w:rsid w:val="0015011D"/>
    <w:rsid w:val="00150FE0"/>
    <w:rsid w:val="00151463"/>
    <w:rsid w:val="001514A7"/>
    <w:rsid w:val="00152D27"/>
    <w:rsid w:val="00154103"/>
    <w:rsid w:val="001543C7"/>
    <w:rsid w:val="001552B7"/>
    <w:rsid w:val="00155D59"/>
    <w:rsid w:val="00156DB5"/>
    <w:rsid w:val="00157E85"/>
    <w:rsid w:val="00160932"/>
    <w:rsid w:val="00160C27"/>
    <w:rsid w:val="001619CB"/>
    <w:rsid w:val="00161C42"/>
    <w:rsid w:val="00162111"/>
    <w:rsid w:val="0016372D"/>
    <w:rsid w:val="00164484"/>
    <w:rsid w:val="001669E6"/>
    <w:rsid w:val="00166FA6"/>
    <w:rsid w:val="00167E48"/>
    <w:rsid w:val="001706EA"/>
    <w:rsid w:val="00171122"/>
    <w:rsid w:val="00172B73"/>
    <w:rsid w:val="00172D57"/>
    <w:rsid w:val="001743B8"/>
    <w:rsid w:val="00181007"/>
    <w:rsid w:val="001812C5"/>
    <w:rsid w:val="001813F3"/>
    <w:rsid w:val="00182002"/>
    <w:rsid w:val="0018252F"/>
    <w:rsid w:val="00194027"/>
    <w:rsid w:val="00194090"/>
    <w:rsid w:val="00194ED3"/>
    <w:rsid w:val="00195FFB"/>
    <w:rsid w:val="001A1E26"/>
    <w:rsid w:val="001A2AD6"/>
    <w:rsid w:val="001A2B62"/>
    <w:rsid w:val="001A2E45"/>
    <w:rsid w:val="001A3B1F"/>
    <w:rsid w:val="001A4633"/>
    <w:rsid w:val="001B0F85"/>
    <w:rsid w:val="001B2AF7"/>
    <w:rsid w:val="001B3323"/>
    <w:rsid w:val="001B45D1"/>
    <w:rsid w:val="001B4C27"/>
    <w:rsid w:val="001B4C8C"/>
    <w:rsid w:val="001B63CE"/>
    <w:rsid w:val="001B7021"/>
    <w:rsid w:val="001C25EA"/>
    <w:rsid w:val="001C40DF"/>
    <w:rsid w:val="001C5DEB"/>
    <w:rsid w:val="001C63E2"/>
    <w:rsid w:val="001D06CA"/>
    <w:rsid w:val="001D0E02"/>
    <w:rsid w:val="001D0EA9"/>
    <w:rsid w:val="001D191F"/>
    <w:rsid w:val="001D2354"/>
    <w:rsid w:val="001D2FB6"/>
    <w:rsid w:val="001D3F7C"/>
    <w:rsid w:val="001D45E1"/>
    <w:rsid w:val="001D4F71"/>
    <w:rsid w:val="001D5041"/>
    <w:rsid w:val="001D7750"/>
    <w:rsid w:val="001E04F1"/>
    <w:rsid w:val="001E20B5"/>
    <w:rsid w:val="001E2296"/>
    <w:rsid w:val="001E2396"/>
    <w:rsid w:val="001E24A5"/>
    <w:rsid w:val="001E32B8"/>
    <w:rsid w:val="001E3FA5"/>
    <w:rsid w:val="001E5431"/>
    <w:rsid w:val="001E6AB1"/>
    <w:rsid w:val="001E6B02"/>
    <w:rsid w:val="001F0273"/>
    <w:rsid w:val="001F06C4"/>
    <w:rsid w:val="001F36B5"/>
    <w:rsid w:val="001F48A5"/>
    <w:rsid w:val="001F4E53"/>
    <w:rsid w:val="001F53A4"/>
    <w:rsid w:val="001F565E"/>
    <w:rsid w:val="001F753C"/>
    <w:rsid w:val="001F769D"/>
    <w:rsid w:val="001F77A9"/>
    <w:rsid w:val="001F7BAD"/>
    <w:rsid w:val="00201D28"/>
    <w:rsid w:val="00202A22"/>
    <w:rsid w:val="00202E3D"/>
    <w:rsid w:val="00205991"/>
    <w:rsid w:val="00205B66"/>
    <w:rsid w:val="002060EB"/>
    <w:rsid w:val="0020652E"/>
    <w:rsid w:val="002155AF"/>
    <w:rsid w:val="00215E61"/>
    <w:rsid w:val="00216276"/>
    <w:rsid w:val="00217602"/>
    <w:rsid w:val="00217F32"/>
    <w:rsid w:val="00220C01"/>
    <w:rsid w:val="002225FF"/>
    <w:rsid w:val="00223E60"/>
    <w:rsid w:val="0022452B"/>
    <w:rsid w:val="00225EEC"/>
    <w:rsid w:val="002309AA"/>
    <w:rsid w:val="002314E7"/>
    <w:rsid w:val="00231B36"/>
    <w:rsid w:val="002362F1"/>
    <w:rsid w:val="002368D5"/>
    <w:rsid w:val="00236A39"/>
    <w:rsid w:val="00236C12"/>
    <w:rsid w:val="002378B4"/>
    <w:rsid w:val="00237A14"/>
    <w:rsid w:val="0024058A"/>
    <w:rsid w:val="0024124D"/>
    <w:rsid w:val="00241908"/>
    <w:rsid w:val="00241AEE"/>
    <w:rsid w:val="002422C9"/>
    <w:rsid w:val="00243755"/>
    <w:rsid w:val="0024391A"/>
    <w:rsid w:val="0024405D"/>
    <w:rsid w:val="00245181"/>
    <w:rsid w:val="00245876"/>
    <w:rsid w:val="00246ABC"/>
    <w:rsid w:val="002501B7"/>
    <w:rsid w:val="0025056D"/>
    <w:rsid w:val="00250A28"/>
    <w:rsid w:val="002531D5"/>
    <w:rsid w:val="00254A5E"/>
    <w:rsid w:val="00256ECF"/>
    <w:rsid w:val="002574FB"/>
    <w:rsid w:val="00257793"/>
    <w:rsid w:val="00261623"/>
    <w:rsid w:val="00261933"/>
    <w:rsid w:val="00261A60"/>
    <w:rsid w:val="00261F58"/>
    <w:rsid w:val="00262072"/>
    <w:rsid w:val="002626DA"/>
    <w:rsid w:val="00262766"/>
    <w:rsid w:val="00263ED2"/>
    <w:rsid w:val="00264E32"/>
    <w:rsid w:val="0026671F"/>
    <w:rsid w:val="00266965"/>
    <w:rsid w:val="00266F2F"/>
    <w:rsid w:val="00267EE3"/>
    <w:rsid w:val="002720E6"/>
    <w:rsid w:val="0027427B"/>
    <w:rsid w:val="00274D15"/>
    <w:rsid w:val="00275233"/>
    <w:rsid w:val="00275C17"/>
    <w:rsid w:val="00275CB4"/>
    <w:rsid w:val="00275EDF"/>
    <w:rsid w:val="00275FD5"/>
    <w:rsid w:val="002766FB"/>
    <w:rsid w:val="00276C8E"/>
    <w:rsid w:val="0027755D"/>
    <w:rsid w:val="00280584"/>
    <w:rsid w:val="00280BA1"/>
    <w:rsid w:val="00280D80"/>
    <w:rsid w:val="00282169"/>
    <w:rsid w:val="00282C3B"/>
    <w:rsid w:val="00282C64"/>
    <w:rsid w:val="0028582C"/>
    <w:rsid w:val="00286511"/>
    <w:rsid w:val="002866B2"/>
    <w:rsid w:val="00286960"/>
    <w:rsid w:val="00287BC9"/>
    <w:rsid w:val="0029236E"/>
    <w:rsid w:val="00292BB6"/>
    <w:rsid w:val="00293321"/>
    <w:rsid w:val="002945CF"/>
    <w:rsid w:val="00297003"/>
    <w:rsid w:val="002A0188"/>
    <w:rsid w:val="002A71E6"/>
    <w:rsid w:val="002A74E0"/>
    <w:rsid w:val="002A7D68"/>
    <w:rsid w:val="002A7D80"/>
    <w:rsid w:val="002B0F32"/>
    <w:rsid w:val="002B2517"/>
    <w:rsid w:val="002B2A71"/>
    <w:rsid w:val="002B4807"/>
    <w:rsid w:val="002B6C0D"/>
    <w:rsid w:val="002B7A63"/>
    <w:rsid w:val="002C127A"/>
    <w:rsid w:val="002C3F46"/>
    <w:rsid w:val="002C5043"/>
    <w:rsid w:val="002C5380"/>
    <w:rsid w:val="002D1178"/>
    <w:rsid w:val="002D2636"/>
    <w:rsid w:val="002D27A0"/>
    <w:rsid w:val="002D340A"/>
    <w:rsid w:val="002D3C66"/>
    <w:rsid w:val="002D5064"/>
    <w:rsid w:val="002D6E7A"/>
    <w:rsid w:val="002E03C7"/>
    <w:rsid w:val="002E05FC"/>
    <w:rsid w:val="002E1025"/>
    <w:rsid w:val="002E180A"/>
    <w:rsid w:val="002E273B"/>
    <w:rsid w:val="002E470E"/>
    <w:rsid w:val="002E4F99"/>
    <w:rsid w:val="002E629F"/>
    <w:rsid w:val="002E7147"/>
    <w:rsid w:val="002F0A34"/>
    <w:rsid w:val="002F1182"/>
    <w:rsid w:val="002F1673"/>
    <w:rsid w:val="002F3EA0"/>
    <w:rsid w:val="002F4721"/>
    <w:rsid w:val="002F5595"/>
    <w:rsid w:val="00305C7C"/>
    <w:rsid w:val="00306751"/>
    <w:rsid w:val="00311B5B"/>
    <w:rsid w:val="00312DA4"/>
    <w:rsid w:val="00313E8B"/>
    <w:rsid w:val="00314792"/>
    <w:rsid w:val="00314C11"/>
    <w:rsid w:val="00315121"/>
    <w:rsid w:val="00315A8A"/>
    <w:rsid w:val="00316708"/>
    <w:rsid w:val="0032132A"/>
    <w:rsid w:val="003225A8"/>
    <w:rsid w:val="0032308E"/>
    <w:rsid w:val="003233A4"/>
    <w:rsid w:val="00323B8D"/>
    <w:rsid w:val="00324E6F"/>
    <w:rsid w:val="00325958"/>
    <w:rsid w:val="00325D00"/>
    <w:rsid w:val="0032646B"/>
    <w:rsid w:val="00326684"/>
    <w:rsid w:val="00326D66"/>
    <w:rsid w:val="00327D26"/>
    <w:rsid w:val="0033068D"/>
    <w:rsid w:val="003313B1"/>
    <w:rsid w:val="00333D4C"/>
    <w:rsid w:val="00335F85"/>
    <w:rsid w:val="003370DD"/>
    <w:rsid w:val="00337D63"/>
    <w:rsid w:val="00340044"/>
    <w:rsid w:val="00340491"/>
    <w:rsid w:val="00342CC7"/>
    <w:rsid w:val="0034364A"/>
    <w:rsid w:val="00343EA0"/>
    <w:rsid w:val="00343FF7"/>
    <w:rsid w:val="00344E7C"/>
    <w:rsid w:val="00345574"/>
    <w:rsid w:val="003514C9"/>
    <w:rsid w:val="00351A4C"/>
    <w:rsid w:val="00352ABD"/>
    <w:rsid w:val="003530DE"/>
    <w:rsid w:val="00355091"/>
    <w:rsid w:val="003573AF"/>
    <w:rsid w:val="00362DD5"/>
    <w:rsid w:val="00363991"/>
    <w:rsid w:val="00364019"/>
    <w:rsid w:val="00365644"/>
    <w:rsid w:val="00367A7D"/>
    <w:rsid w:val="003711EC"/>
    <w:rsid w:val="003711FB"/>
    <w:rsid w:val="00371B06"/>
    <w:rsid w:val="0037276F"/>
    <w:rsid w:val="003727E1"/>
    <w:rsid w:val="003748E2"/>
    <w:rsid w:val="00380115"/>
    <w:rsid w:val="003807A1"/>
    <w:rsid w:val="003817D0"/>
    <w:rsid w:val="003824C8"/>
    <w:rsid w:val="00382600"/>
    <w:rsid w:val="0038433A"/>
    <w:rsid w:val="003844C5"/>
    <w:rsid w:val="003849C2"/>
    <w:rsid w:val="0038587C"/>
    <w:rsid w:val="00385C84"/>
    <w:rsid w:val="003917F9"/>
    <w:rsid w:val="003921D2"/>
    <w:rsid w:val="003925DE"/>
    <w:rsid w:val="00393892"/>
    <w:rsid w:val="00393B23"/>
    <w:rsid w:val="00395353"/>
    <w:rsid w:val="003959F5"/>
    <w:rsid w:val="00395C96"/>
    <w:rsid w:val="003A03AD"/>
    <w:rsid w:val="003A07B0"/>
    <w:rsid w:val="003A0920"/>
    <w:rsid w:val="003A0B5B"/>
    <w:rsid w:val="003A16D0"/>
    <w:rsid w:val="003A1E47"/>
    <w:rsid w:val="003A2A17"/>
    <w:rsid w:val="003A4CC3"/>
    <w:rsid w:val="003A6779"/>
    <w:rsid w:val="003A6F3A"/>
    <w:rsid w:val="003A74FD"/>
    <w:rsid w:val="003B0B3A"/>
    <w:rsid w:val="003B4F8C"/>
    <w:rsid w:val="003B5539"/>
    <w:rsid w:val="003B5DDC"/>
    <w:rsid w:val="003B6065"/>
    <w:rsid w:val="003C072F"/>
    <w:rsid w:val="003C09B3"/>
    <w:rsid w:val="003C16DA"/>
    <w:rsid w:val="003C20E5"/>
    <w:rsid w:val="003C47D1"/>
    <w:rsid w:val="003C60EF"/>
    <w:rsid w:val="003C6FE4"/>
    <w:rsid w:val="003C70F6"/>
    <w:rsid w:val="003C71EB"/>
    <w:rsid w:val="003D1B73"/>
    <w:rsid w:val="003D2E78"/>
    <w:rsid w:val="003D2EDE"/>
    <w:rsid w:val="003D361F"/>
    <w:rsid w:val="003D5117"/>
    <w:rsid w:val="003D517C"/>
    <w:rsid w:val="003D6E25"/>
    <w:rsid w:val="003E28F2"/>
    <w:rsid w:val="003E2A98"/>
    <w:rsid w:val="003E3D06"/>
    <w:rsid w:val="003E4121"/>
    <w:rsid w:val="003E4CC8"/>
    <w:rsid w:val="003E6602"/>
    <w:rsid w:val="003E68D8"/>
    <w:rsid w:val="003E6B92"/>
    <w:rsid w:val="003E7D3A"/>
    <w:rsid w:val="003F0028"/>
    <w:rsid w:val="003F0EC0"/>
    <w:rsid w:val="003F127C"/>
    <w:rsid w:val="003F1AC9"/>
    <w:rsid w:val="003F3216"/>
    <w:rsid w:val="003F3399"/>
    <w:rsid w:val="003F6FE8"/>
    <w:rsid w:val="004000C1"/>
    <w:rsid w:val="00401F74"/>
    <w:rsid w:val="00402463"/>
    <w:rsid w:val="004067DD"/>
    <w:rsid w:val="004108D3"/>
    <w:rsid w:val="00410C95"/>
    <w:rsid w:val="004120E6"/>
    <w:rsid w:val="00412AB5"/>
    <w:rsid w:val="00412DF4"/>
    <w:rsid w:val="00413632"/>
    <w:rsid w:val="0041417E"/>
    <w:rsid w:val="00414BCE"/>
    <w:rsid w:val="00416898"/>
    <w:rsid w:val="00416FC1"/>
    <w:rsid w:val="0041721B"/>
    <w:rsid w:val="004218A8"/>
    <w:rsid w:val="00422330"/>
    <w:rsid w:val="00423DEC"/>
    <w:rsid w:val="00424AF6"/>
    <w:rsid w:val="00424C7F"/>
    <w:rsid w:val="004255A6"/>
    <w:rsid w:val="00426373"/>
    <w:rsid w:val="004315E3"/>
    <w:rsid w:val="004324B1"/>
    <w:rsid w:val="0043341D"/>
    <w:rsid w:val="00435D61"/>
    <w:rsid w:val="004379E8"/>
    <w:rsid w:val="00437CFC"/>
    <w:rsid w:val="004407A1"/>
    <w:rsid w:val="0044286F"/>
    <w:rsid w:val="00444138"/>
    <w:rsid w:val="004441B5"/>
    <w:rsid w:val="00444CA1"/>
    <w:rsid w:val="00446805"/>
    <w:rsid w:val="004476F1"/>
    <w:rsid w:val="00450561"/>
    <w:rsid w:val="004534B4"/>
    <w:rsid w:val="004550A2"/>
    <w:rsid w:val="00457240"/>
    <w:rsid w:val="0045761E"/>
    <w:rsid w:val="00460606"/>
    <w:rsid w:val="0046070B"/>
    <w:rsid w:val="004612E7"/>
    <w:rsid w:val="0046177A"/>
    <w:rsid w:val="004619C1"/>
    <w:rsid w:val="00461A4D"/>
    <w:rsid w:val="00462C43"/>
    <w:rsid w:val="00463AF7"/>
    <w:rsid w:val="004641E9"/>
    <w:rsid w:val="0046605D"/>
    <w:rsid w:val="004676A2"/>
    <w:rsid w:val="004716D7"/>
    <w:rsid w:val="00471C12"/>
    <w:rsid w:val="00472632"/>
    <w:rsid w:val="00472AAD"/>
    <w:rsid w:val="00472D2B"/>
    <w:rsid w:val="00473208"/>
    <w:rsid w:val="00473D98"/>
    <w:rsid w:val="00475984"/>
    <w:rsid w:val="00475BB3"/>
    <w:rsid w:val="00475E69"/>
    <w:rsid w:val="0047602B"/>
    <w:rsid w:val="004813F6"/>
    <w:rsid w:val="00481942"/>
    <w:rsid w:val="00481B2B"/>
    <w:rsid w:val="00481D89"/>
    <w:rsid w:val="0048456E"/>
    <w:rsid w:val="00487D06"/>
    <w:rsid w:val="00487D5C"/>
    <w:rsid w:val="00487E24"/>
    <w:rsid w:val="00490C33"/>
    <w:rsid w:val="00491974"/>
    <w:rsid w:val="00491B29"/>
    <w:rsid w:val="00494A88"/>
    <w:rsid w:val="00494EBC"/>
    <w:rsid w:val="00497451"/>
    <w:rsid w:val="004A007D"/>
    <w:rsid w:val="004A03B5"/>
    <w:rsid w:val="004A1A28"/>
    <w:rsid w:val="004A3272"/>
    <w:rsid w:val="004A4986"/>
    <w:rsid w:val="004A567D"/>
    <w:rsid w:val="004A5ABD"/>
    <w:rsid w:val="004A5DC0"/>
    <w:rsid w:val="004B007B"/>
    <w:rsid w:val="004B0877"/>
    <w:rsid w:val="004B2AD2"/>
    <w:rsid w:val="004B4C36"/>
    <w:rsid w:val="004C00E1"/>
    <w:rsid w:val="004C08FD"/>
    <w:rsid w:val="004C0D44"/>
    <w:rsid w:val="004C172E"/>
    <w:rsid w:val="004C1FB0"/>
    <w:rsid w:val="004C24AA"/>
    <w:rsid w:val="004C58E3"/>
    <w:rsid w:val="004C5DF6"/>
    <w:rsid w:val="004C7078"/>
    <w:rsid w:val="004C7519"/>
    <w:rsid w:val="004C7D3D"/>
    <w:rsid w:val="004D122F"/>
    <w:rsid w:val="004D1E8E"/>
    <w:rsid w:val="004D5112"/>
    <w:rsid w:val="004D519B"/>
    <w:rsid w:val="004D661B"/>
    <w:rsid w:val="004D7030"/>
    <w:rsid w:val="004D7180"/>
    <w:rsid w:val="004D75FA"/>
    <w:rsid w:val="004E1774"/>
    <w:rsid w:val="004E1AF3"/>
    <w:rsid w:val="004E1F61"/>
    <w:rsid w:val="004E3822"/>
    <w:rsid w:val="004E3961"/>
    <w:rsid w:val="004E3D48"/>
    <w:rsid w:val="004E46AC"/>
    <w:rsid w:val="004E563E"/>
    <w:rsid w:val="004E6165"/>
    <w:rsid w:val="004E7D94"/>
    <w:rsid w:val="004F15A7"/>
    <w:rsid w:val="004F45AE"/>
    <w:rsid w:val="004F4EDF"/>
    <w:rsid w:val="004F50EE"/>
    <w:rsid w:val="004F59B1"/>
    <w:rsid w:val="004F6B2D"/>
    <w:rsid w:val="004F7096"/>
    <w:rsid w:val="004F7AB8"/>
    <w:rsid w:val="004F7BDC"/>
    <w:rsid w:val="00500A76"/>
    <w:rsid w:val="00500C1E"/>
    <w:rsid w:val="00501307"/>
    <w:rsid w:val="00502D76"/>
    <w:rsid w:val="00504FFC"/>
    <w:rsid w:val="00506310"/>
    <w:rsid w:val="00506336"/>
    <w:rsid w:val="005063EE"/>
    <w:rsid w:val="005078E0"/>
    <w:rsid w:val="00510E4F"/>
    <w:rsid w:val="0051196A"/>
    <w:rsid w:val="00512149"/>
    <w:rsid w:val="00512575"/>
    <w:rsid w:val="00512944"/>
    <w:rsid w:val="0051310B"/>
    <w:rsid w:val="00513B25"/>
    <w:rsid w:val="005164E1"/>
    <w:rsid w:val="00521068"/>
    <w:rsid w:val="0052620A"/>
    <w:rsid w:val="00526BA5"/>
    <w:rsid w:val="00530577"/>
    <w:rsid w:val="0053090F"/>
    <w:rsid w:val="00531C32"/>
    <w:rsid w:val="0053277B"/>
    <w:rsid w:val="00532E34"/>
    <w:rsid w:val="005330AD"/>
    <w:rsid w:val="00533CE7"/>
    <w:rsid w:val="00537FA2"/>
    <w:rsid w:val="00537FDE"/>
    <w:rsid w:val="0054056C"/>
    <w:rsid w:val="00540748"/>
    <w:rsid w:val="00540970"/>
    <w:rsid w:val="005428EF"/>
    <w:rsid w:val="005431EF"/>
    <w:rsid w:val="0054325A"/>
    <w:rsid w:val="00543F81"/>
    <w:rsid w:val="005448CC"/>
    <w:rsid w:val="0054614C"/>
    <w:rsid w:val="00546420"/>
    <w:rsid w:val="00546532"/>
    <w:rsid w:val="005469F6"/>
    <w:rsid w:val="00546D96"/>
    <w:rsid w:val="00552429"/>
    <w:rsid w:val="0055672C"/>
    <w:rsid w:val="00557143"/>
    <w:rsid w:val="005574D6"/>
    <w:rsid w:val="00563501"/>
    <w:rsid w:val="00564841"/>
    <w:rsid w:val="00564E2A"/>
    <w:rsid w:val="00566FDE"/>
    <w:rsid w:val="00571095"/>
    <w:rsid w:val="00571AA0"/>
    <w:rsid w:val="00572C82"/>
    <w:rsid w:val="0057317A"/>
    <w:rsid w:val="00573D6A"/>
    <w:rsid w:val="005741DA"/>
    <w:rsid w:val="00574A97"/>
    <w:rsid w:val="00574E22"/>
    <w:rsid w:val="005752A7"/>
    <w:rsid w:val="00575DB0"/>
    <w:rsid w:val="005769B7"/>
    <w:rsid w:val="00577503"/>
    <w:rsid w:val="00577D4E"/>
    <w:rsid w:val="005805AA"/>
    <w:rsid w:val="005818E2"/>
    <w:rsid w:val="00583026"/>
    <w:rsid w:val="00583C1C"/>
    <w:rsid w:val="00583F31"/>
    <w:rsid w:val="0058426A"/>
    <w:rsid w:val="00586384"/>
    <w:rsid w:val="00586CA6"/>
    <w:rsid w:val="005914E2"/>
    <w:rsid w:val="00591502"/>
    <w:rsid w:val="00591D07"/>
    <w:rsid w:val="005945E3"/>
    <w:rsid w:val="005977E2"/>
    <w:rsid w:val="005A1807"/>
    <w:rsid w:val="005A1A24"/>
    <w:rsid w:val="005A1B32"/>
    <w:rsid w:val="005A4BBC"/>
    <w:rsid w:val="005A60BE"/>
    <w:rsid w:val="005A695C"/>
    <w:rsid w:val="005B36EB"/>
    <w:rsid w:val="005B3BF4"/>
    <w:rsid w:val="005B58C1"/>
    <w:rsid w:val="005B6EA5"/>
    <w:rsid w:val="005B6FC0"/>
    <w:rsid w:val="005B7503"/>
    <w:rsid w:val="005C05F9"/>
    <w:rsid w:val="005C2640"/>
    <w:rsid w:val="005C2F7F"/>
    <w:rsid w:val="005C41FB"/>
    <w:rsid w:val="005C47EB"/>
    <w:rsid w:val="005C49B7"/>
    <w:rsid w:val="005C5A3E"/>
    <w:rsid w:val="005C68E0"/>
    <w:rsid w:val="005C7E83"/>
    <w:rsid w:val="005D1341"/>
    <w:rsid w:val="005D1E1E"/>
    <w:rsid w:val="005D4124"/>
    <w:rsid w:val="005D4C02"/>
    <w:rsid w:val="005D5EAD"/>
    <w:rsid w:val="005D6032"/>
    <w:rsid w:val="005E03E0"/>
    <w:rsid w:val="005E04A2"/>
    <w:rsid w:val="005E04B1"/>
    <w:rsid w:val="005E0AE7"/>
    <w:rsid w:val="005E1E0F"/>
    <w:rsid w:val="005E3164"/>
    <w:rsid w:val="005E3EB6"/>
    <w:rsid w:val="005E4F52"/>
    <w:rsid w:val="005E6332"/>
    <w:rsid w:val="005E769A"/>
    <w:rsid w:val="005F1D1C"/>
    <w:rsid w:val="005F241D"/>
    <w:rsid w:val="005F3267"/>
    <w:rsid w:val="005F3414"/>
    <w:rsid w:val="005F3C12"/>
    <w:rsid w:val="005F42DE"/>
    <w:rsid w:val="0060059C"/>
    <w:rsid w:val="006010D6"/>
    <w:rsid w:val="00601B1A"/>
    <w:rsid w:val="006040C5"/>
    <w:rsid w:val="00604BE0"/>
    <w:rsid w:val="00605312"/>
    <w:rsid w:val="0060631C"/>
    <w:rsid w:val="006075A7"/>
    <w:rsid w:val="006077AA"/>
    <w:rsid w:val="00607F2F"/>
    <w:rsid w:val="006101C6"/>
    <w:rsid w:val="00610557"/>
    <w:rsid w:val="00612A2E"/>
    <w:rsid w:val="00613694"/>
    <w:rsid w:val="00614286"/>
    <w:rsid w:val="006153C3"/>
    <w:rsid w:val="00617502"/>
    <w:rsid w:val="00620C4E"/>
    <w:rsid w:val="00621386"/>
    <w:rsid w:val="006217AD"/>
    <w:rsid w:val="00621933"/>
    <w:rsid w:val="00623914"/>
    <w:rsid w:val="006247C2"/>
    <w:rsid w:val="006268B6"/>
    <w:rsid w:val="00627B62"/>
    <w:rsid w:val="00627EA9"/>
    <w:rsid w:val="0063143D"/>
    <w:rsid w:val="0063176C"/>
    <w:rsid w:val="00631B11"/>
    <w:rsid w:val="00631EF1"/>
    <w:rsid w:val="00634719"/>
    <w:rsid w:val="0063524B"/>
    <w:rsid w:val="00635F36"/>
    <w:rsid w:val="00636025"/>
    <w:rsid w:val="00636754"/>
    <w:rsid w:val="00636828"/>
    <w:rsid w:val="00636D72"/>
    <w:rsid w:val="006373D4"/>
    <w:rsid w:val="00640408"/>
    <w:rsid w:val="00640D4E"/>
    <w:rsid w:val="00640E84"/>
    <w:rsid w:val="00641CFF"/>
    <w:rsid w:val="00642C23"/>
    <w:rsid w:val="00642D8C"/>
    <w:rsid w:val="00643572"/>
    <w:rsid w:val="0064520F"/>
    <w:rsid w:val="006503A5"/>
    <w:rsid w:val="00653649"/>
    <w:rsid w:val="006537F8"/>
    <w:rsid w:val="00653EF6"/>
    <w:rsid w:val="00653F33"/>
    <w:rsid w:val="00654EEA"/>
    <w:rsid w:val="006550ED"/>
    <w:rsid w:val="00661833"/>
    <w:rsid w:val="00661C70"/>
    <w:rsid w:val="00661F2B"/>
    <w:rsid w:val="00661FDF"/>
    <w:rsid w:val="00663385"/>
    <w:rsid w:val="00664F75"/>
    <w:rsid w:val="006660B1"/>
    <w:rsid w:val="0066739A"/>
    <w:rsid w:val="006705FE"/>
    <w:rsid w:val="00670F95"/>
    <w:rsid w:val="00673D01"/>
    <w:rsid w:val="006744E5"/>
    <w:rsid w:val="00676713"/>
    <w:rsid w:val="006769E1"/>
    <w:rsid w:val="00681AB8"/>
    <w:rsid w:val="00681B9C"/>
    <w:rsid w:val="00682B20"/>
    <w:rsid w:val="00683408"/>
    <w:rsid w:val="00684581"/>
    <w:rsid w:val="0068489D"/>
    <w:rsid w:val="006871AC"/>
    <w:rsid w:val="006876D9"/>
    <w:rsid w:val="00687960"/>
    <w:rsid w:val="00687C4F"/>
    <w:rsid w:val="00687F8C"/>
    <w:rsid w:val="0069246B"/>
    <w:rsid w:val="00695836"/>
    <w:rsid w:val="00697CF3"/>
    <w:rsid w:val="006A0615"/>
    <w:rsid w:val="006A2AA3"/>
    <w:rsid w:val="006A3ABF"/>
    <w:rsid w:val="006A423D"/>
    <w:rsid w:val="006A44AE"/>
    <w:rsid w:val="006A51B2"/>
    <w:rsid w:val="006A58DA"/>
    <w:rsid w:val="006A63B7"/>
    <w:rsid w:val="006A6894"/>
    <w:rsid w:val="006A7222"/>
    <w:rsid w:val="006B1186"/>
    <w:rsid w:val="006B1A0D"/>
    <w:rsid w:val="006B28D8"/>
    <w:rsid w:val="006B442C"/>
    <w:rsid w:val="006B5B7F"/>
    <w:rsid w:val="006B6658"/>
    <w:rsid w:val="006B6E75"/>
    <w:rsid w:val="006C144D"/>
    <w:rsid w:val="006C150F"/>
    <w:rsid w:val="006C478F"/>
    <w:rsid w:val="006C4D26"/>
    <w:rsid w:val="006C5779"/>
    <w:rsid w:val="006C5FF2"/>
    <w:rsid w:val="006C659F"/>
    <w:rsid w:val="006C65B2"/>
    <w:rsid w:val="006C6802"/>
    <w:rsid w:val="006D0041"/>
    <w:rsid w:val="006D08DC"/>
    <w:rsid w:val="006D0C29"/>
    <w:rsid w:val="006D1AED"/>
    <w:rsid w:val="006D242A"/>
    <w:rsid w:val="006D2595"/>
    <w:rsid w:val="006D4003"/>
    <w:rsid w:val="006D7C92"/>
    <w:rsid w:val="006E1B47"/>
    <w:rsid w:val="006E338E"/>
    <w:rsid w:val="006E4309"/>
    <w:rsid w:val="006E5ACF"/>
    <w:rsid w:val="006E7DE8"/>
    <w:rsid w:val="006F0AF9"/>
    <w:rsid w:val="006F0D0B"/>
    <w:rsid w:val="006F15F5"/>
    <w:rsid w:val="006F379D"/>
    <w:rsid w:val="006F3C50"/>
    <w:rsid w:val="006F673D"/>
    <w:rsid w:val="006F6BD1"/>
    <w:rsid w:val="006F6EE6"/>
    <w:rsid w:val="00700842"/>
    <w:rsid w:val="00704FB7"/>
    <w:rsid w:val="007052B3"/>
    <w:rsid w:val="00705716"/>
    <w:rsid w:val="00713F5F"/>
    <w:rsid w:val="007140FC"/>
    <w:rsid w:val="00714D04"/>
    <w:rsid w:val="00715B72"/>
    <w:rsid w:val="007209F7"/>
    <w:rsid w:val="00721937"/>
    <w:rsid w:val="00722B71"/>
    <w:rsid w:val="0072310A"/>
    <w:rsid w:val="007232FA"/>
    <w:rsid w:val="007234B6"/>
    <w:rsid w:val="0072471F"/>
    <w:rsid w:val="00725184"/>
    <w:rsid w:val="00725873"/>
    <w:rsid w:val="00727288"/>
    <w:rsid w:val="00730D06"/>
    <w:rsid w:val="007311B1"/>
    <w:rsid w:val="007319C5"/>
    <w:rsid w:val="00732E40"/>
    <w:rsid w:val="00734215"/>
    <w:rsid w:val="0073471A"/>
    <w:rsid w:val="0073537A"/>
    <w:rsid w:val="00735609"/>
    <w:rsid w:val="0073588D"/>
    <w:rsid w:val="00737582"/>
    <w:rsid w:val="00737706"/>
    <w:rsid w:val="007412B6"/>
    <w:rsid w:val="007417CA"/>
    <w:rsid w:val="007419A8"/>
    <w:rsid w:val="0074269D"/>
    <w:rsid w:val="00743C69"/>
    <w:rsid w:val="0074479B"/>
    <w:rsid w:val="00747D22"/>
    <w:rsid w:val="007515FD"/>
    <w:rsid w:val="00752DFC"/>
    <w:rsid w:val="007539E9"/>
    <w:rsid w:val="00754657"/>
    <w:rsid w:val="007549BE"/>
    <w:rsid w:val="00756104"/>
    <w:rsid w:val="00756A7B"/>
    <w:rsid w:val="00757768"/>
    <w:rsid w:val="00757958"/>
    <w:rsid w:val="00760DA1"/>
    <w:rsid w:val="007623EC"/>
    <w:rsid w:val="0076289D"/>
    <w:rsid w:val="00763DAF"/>
    <w:rsid w:val="007708C8"/>
    <w:rsid w:val="00772513"/>
    <w:rsid w:val="007725F0"/>
    <w:rsid w:val="00773487"/>
    <w:rsid w:val="00777F33"/>
    <w:rsid w:val="00780A7D"/>
    <w:rsid w:val="00780D03"/>
    <w:rsid w:val="00780E7F"/>
    <w:rsid w:val="00781107"/>
    <w:rsid w:val="007816B4"/>
    <w:rsid w:val="007839C3"/>
    <w:rsid w:val="007849DA"/>
    <w:rsid w:val="007854B7"/>
    <w:rsid w:val="00790CDF"/>
    <w:rsid w:val="00791A3B"/>
    <w:rsid w:val="00792498"/>
    <w:rsid w:val="00794D0B"/>
    <w:rsid w:val="0079779D"/>
    <w:rsid w:val="007A00C0"/>
    <w:rsid w:val="007A15DE"/>
    <w:rsid w:val="007A19C1"/>
    <w:rsid w:val="007A20EF"/>
    <w:rsid w:val="007A4BF3"/>
    <w:rsid w:val="007A50E5"/>
    <w:rsid w:val="007A55B8"/>
    <w:rsid w:val="007A5638"/>
    <w:rsid w:val="007A638F"/>
    <w:rsid w:val="007A6705"/>
    <w:rsid w:val="007A6D98"/>
    <w:rsid w:val="007A78BA"/>
    <w:rsid w:val="007A7D30"/>
    <w:rsid w:val="007B005E"/>
    <w:rsid w:val="007B3362"/>
    <w:rsid w:val="007B4BEB"/>
    <w:rsid w:val="007C0D6D"/>
    <w:rsid w:val="007C134E"/>
    <w:rsid w:val="007C1C1B"/>
    <w:rsid w:val="007C2D71"/>
    <w:rsid w:val="007C4AE5"/>
    <w:rsid w:val="007D0360"/>
    <w:rsid w:val="007D290D"/>
    <w:rsid w:val="007D3D6F"/>
    <w:rsid w:val="007D50C4"/>
    <w:rsid w:val="007D51C0"/>
    <w:rsid w:val="007D54FF"/>
    <w:rsid w:val="007D5606"/>
    <w:rsid w:val="007D5782"/>
    <w:rsid w:val="007D5D17"/>
    <w:rsid w:val="007D5F7B"/>
    <w:rsid w:val="007D600F"/>
    <w:rsid w:val="007D6CA3"/>
    <w:rsid w:val="007E3AAF"/>
    <w:rsid w:val="007E4346"/>
    <w:rsid w:val="007E641E"/>
    <w:rsid w:val="007E6477"/>
    <w:rsid w:val="007E7B62"/>
    <w:rsid w:val="007F0CA9"/>
    <w:rsid w:val="007F12AD"/>
    <w:rsid w:val="007F19A3"/>
    <w:rsid w:val="007F2985"/>
    <w:rsid w:val="007F317A"/>
    <w:rsid w:val="007F3AC9"/>
    <w:rsid w:val="007F4777"/>
    <w:rsid w:val="007F533D"/>
    <w:rsid w:val="007F7E16"/>
    <w:rsid w:val="008038C4"/>
    <w:rsid w:val="008062CB"/>
    <w:rsid w:val="0081096A"/>
    <w:rsid w:val="00811610"/>
    <w:rsid w:val="00812738"/>
    <w:rsid w:val="00814731"/>
    <w:rsid w:val="00814EC7"/>
    <w:rsid w:val="00815852"/>
    <w:rsid w:val="00815B93"/>
    <w:rsid w:val="00816ADC"/>
    <w:rsid w:val="0081731F"/>
    <w:rsid w:val="0081747B"/>
    <w:rsid w:val="00822B3C"/>
    <w:rsid w:val="00823980"/>
    <w:rsid w:val="008271FF"/>
    <w:rsid w:val="00827472"/>
    <w:rsid w:val="008308E6"/>
    <w:rsid w:val="008333E4"/>
    <w:rsid w:val="008351BA"/>
    <w:rsid w:val="00836745"/>
    <w:rsid w:val="0084020B"/>
    <w:rsid w:val="00841708"/>
    <w:rsid w:val="008421B6"/>
    <w:rsid w:val="00842616"/>
    <w:rsid w:val="008438E6"/>
    <w:rsid w:val="0084509C"/>
    <w:rsid w:val="0084510F"/>
    <w:rsid w:val="00846305"/>
    <w:rsid w:val="00847B39"/>
    <w:rsid w:val="00847C25"/>
    <w:rsid w:val="00850B1B"/>
    <w:rsid w:val="0085123D"/>
    <w:rsid w:val="0085210F"/>
    <w:rsid w:val="00852440"/>
    <w:rsid w:val="008548E8"/>
    <w:rsid w:val="00856033"/>
    <w:rsid w:val="00856EC9"/>
    <w:rsid w:val="00861666"/>
    <w:rsid w:val="00861C9C"/>
    <w:rsid w:val="00861D43"/>
    <w:rsid w:val="0086208B"/>
    <w:rsid w:val="008621FB"/>
    <w:rsid w:val="00862322"/>
    <w:rsid w:val="00862BF2"/>
    <w:rsid w:val="00862E7E"/>
    <w:rsid w:val="00863857"/>
    <w:rsid w:val="0086388C"/>
    <w:rsid w:val="00863E02"/>
    <w:rsid w:val="00863E3B"/>
    <w:rsid w:val="00863F03"/>
    <w:rsid w:val="00863FF1"/>
    <w:rsid w:val="00864077"/>
    <w:rsid w:val="00864D01"/>
    <w:rsid w:val="00864E73"/>
    <w:rsid w:val="00867F4B"/>
    <w:rsid w:val="0087502E"/>
    <w:rsid w:val="0087535B"/>
    <w:rsid w:val="00876A0D"/>
    <w:rsid w:val="00876F59"/>
    <w:rsid w:val="008775A8"/>
    <w:rsid w:val="00877CE9"/>
    <w:rsid w:val="008812C0"/>
    <w:rsid w:val="0088174F"/>
    <w:rsid w:val="00882667"/>
    <w:rsid w:val="00882670"/>
    <w:rsid w:val="0088574E"/>
    <w:rsid w:val="00886E28"/>
    <w:rsid w:val="00887CB0"/>
    <w:rsid w:val="00890F1C"/>
    <w:rsid w:val="00891864"/>
    <w:rsid w:val="00891F3A"/>
    <w:rsid w:val="00892BF2"/>
    <w:rsid w:val="0089329C"/>
    <w:rsid w:val="00894B5E"/>
    <w:rsid w:val="00894EA7"/>
    <w:rsid w:val="00897451"/>
    <w:rsid w:val="008A31F2"/>
    <w:rsid w:val="008A42D0"/>
    <w:rsid w:val="008A5FCC"/>
    <w:rsid w:val="008A60CA"/>
    <w:rsid w:val="008B04F4"/>
    <w:rsid w:val="008B1D63"/>
    <w:rsid w:val="008B2290"/>
    <w:rsid w:val="008B7481"/>
    <w:rsid w:val="008B7D9D"/>
    <w:rsid w:val="008C037B"/>
    <w:rsid w:val="008C24F7"/>
    <w:rsid w:val="008C2D9E"/>
    <w:rsid w:val="008C3187"/>
    <w:rsid w:val="008C7889"/>
    <w:rsid w:val="008C792A"/>
    <w:rsid w:val="008C7CDB"/>
    <w:rsid w:val="008D04E0"/>
    <w:rsid w:val="008D0F6F"/>
    <w:rsid w:val="008D3926"/>
    <w:rsid w:val="008D5722"/>
    <w:rsid w:val="008E103A"/>
    <w:rsid w:val="008E2E80"/>
    <w:rsid w:val="008E3074"/>
    <w:rsid w:val="008E4D77"/>
    <w:rsid w:val="008E55EB"/>
    <w:rsid w:val="008E5B1F"/>
    <w:rsid w:val="008E6942"/>
    <w:rsid w:val="008E7AA2"/>
    <w:rsid w:val="008F0215"/>
    <w:rsid w:val="008F18EB"/>
    <w:rsid w:val="008F2ADF"/>
    <w:rsid w:val="008F7DB8"/>
    <w:rsid w:val="009008BE"/>
    <w:rsid w:val="0090116E"/>
    <w:rsid w:val="0090266F"/>
    <w:rsid w:val="009027BE"/>
    <w:rsid w:val="00902FF4"/>
    <w:rsid w:val="00903C02"/>
    <w:rsid w:val="009054A6"/>
    <w:rsid w:val="009077AB"/>
    <w:rsid w:val="00911953"/>
    <w:rsid w:val="00911AF5"/>
    <w:rsid w:val="00914383"/>
    <w:rsid w:val="00915507"/>
    <w:rsid w:val="00915D8D"/>
    <w:rsid w:val="00916FF1"/>
    <w:rsid w:val="00917A3A"/>
    <w:rsid w:val="00920C82"/>
    <w:rsid w:val="009219F9"/>
    <w:rsid w:val="00921E0F"/>
    <w:rsid w:val="00924198"/>
    <w:rsid w:val="009255B0"/>
    <w:rsid w:val="00926F54"/>
    <w:rsid w:val="00927D8A"/>
    <w:rsid w:val="00930205"/>
    <w:rsid w:val="00931505"/>
    <w:rsid w:val="0093225A"/>
    <w:rsid w:val="0093259A"/>
    <w:rsid w:val="0093300A"/>
    <w:rsid w:val="00935060"/>
    <w:rsid w:val="009364B4"/>
    <w:rsid w:val="00937562"/>
    <w:rsid w:val="00937696"/>
    <w:rsid w:val="00940EC9"/>
    <w:rsid w:val="009435E2"/>
    <w:rsid w:val="00945AA4"/>
    <w:rsid w:val="009467F1"/>
    <w:rsid w:val="00947C5E"/>
    <w:rsid w:val="00951162"/>
    <w:rsid w:val="00951188"/>
    <w:rsid w:val="00952425"/>
    <w:rsid w:val="00953915"/>
    <w:rsid w:val="0095511A"/>
    <w:rsid w:val="00956AD3"/>
    <w:rsid w:val="00956B5F"/>
    <w:rsid w:val="009612A4"/>
    <w:rsid w:val="00961A19"/>
    <w:rsid w:val="00964E21"/>
    <w:rsid w:val="00966FA8"/>
    <w:rsid w:val="0096772D"/>
    <w:rsid w:val="00967D94"/>
    <w:rsid w:val="00970176"/>
    <w:rsid w:val="009702FB"/>
    <w:rsid w:val="0097083A"/>
    <w:rsid w:val="00973293"/>
    <w:rsid w:val="00973827"/>
    <w:rsid w:val="00973BB7"/>
    <w:rsid w:val="00974014"/>
    <w:rsid w:val="009740B0"/>
    <w:rsid w:val="00974FED"/>
    <w:rsid w:val="00977DF7"/>
    <w:rsid w:val="00980B97"/>
    <w:rsid w:val="00980F3A"/>
    <w:rsid w:val="009816E6"/>
    <w:rsid w:val="0098308B"/>
    <w:rsid w:val="00984530"/>
    <w:rsid w:val="00985F1E"/>
    <w:rsid w:val="00987204"/>
    <w:rsid w:val="009908F3"/>
    <w:rsid w:val="0099266C"/>
    <w:rsid w:val="00992C4C"/>
    <w:rsid w:val="00992EE9"/>
    <w:rsid w:val="00995094"/>
    <w:rsid w:val="009951DE"/>
    <w:rsid w:val="0099580F"/>
    <w:rsid w:val="00996006"/>
    <w:rsid w:val="00997497"/>
    <w:rsid w:val="009A0726"/>
    <w:rsid w:val="009A1B07"/>
    <w:rsid w:val="009A1D36"/>
    <w:rsid w:val="009A1F7F"/>
    <w:rsid w:val="009A2D80"/>
    <w:rsid w:val="009A3E56"/>
    <w:rsid w:val="009A4486"/>
    <w:rsid w:val="009A5C3F"/>
    <w:rsid w:val="009A7412"/>
    <w:rsid w:val="009A7647"/>
    <w:rsid w:val="009A770A"/>
    <w:rsid w:val="009B055E"/>
    <w:rsid w:val="009B26EA"/>
    <w:rsid w:val="009B32C6"/>
    <w:rsid w:val="009B3899"/>
    <w:rsid w:val="009B4FA3"/>
    <w:rsid w:val="009B6128"/>
    <w:rsid w:val="009B77A8"/>
    <w:rsid w:val="009B7BA1"/>
    <w:rsid w:val="009C0561"/>
    <w:rsid w:val="009C3FCF"/>
    <w:rsid w:val="009C45A6"/>
    <w:rsid w:val="009C7455"/>
    <w:rsid w:val="009C7E70"/>
    <w:rsid w:val="009D4A43"/>
    <w:rsid w:val="009D675B"/>
    <w:rsid w:val="009E0628"/>
    <w:rsid w:val="009E4232"/>
    <w:rsid w:val="009E6314"/>
    <w:rsid w:val="009F0751"/>
    <w:rsid w:val="009F1263"/>
    <w:rsid w:val="009F12E2"/>
    <w:rsid w:val="009F18CC"/>
    <w:rsid w:val="009F2423"/>
    <w:rsid w:val="009F2535"/>
    <w:rsid w:val="009F2CC4"/>
    <w:rsid w:val="009F3535"/>
    <w:rsid w:val="009F45BC"/>
    <w:rsid w:val="009F46BD"/>
    <w:rsid w:val="009F47B4"/>
    <w:rsid w:val="009F4DFB"/>
    <w:rsid w:val="009F615F"/>
    <w:rsid w:val="009F71F2"/>
    <w:rsid w:val="00A00DD7"/>
    <w:rsid w:val="00A00E6F"/>
    <w:rsid w:val="00A01664"/>
    <w:rsid w:val="00A0320C"/>
    <w:rsid w:val="00A10B41"/>
    <w:rsid w:val="00A12115"/>
    <w:rsid w:val="00A12536"/>
    <w:rsid w:val="00A12B5B"/>
    <w:rsid w:val="00A14994"/>
    <w:rsid w:val="00A14D9A"/>
    <w:rsid w:val="00A14EEC"/>
    <w:rsid w:val="00A152A6"/>
    <w:rsid w:val="00A15325"/>
    <w:rsid w:val="00A153BD"/>
    <w:rsid w:val="00A173B9"/>
    <w:rsid w:val="00A2019E"/>
    <w:rsid w:val="00A208F4"/>
    <w:rsid w:val="00A21EAE"/>
    <w:rsid w:val="00A2261C"/>
    <w:rsid w:val="00A2283E"/>
    <w:rsid w:val="00A24088"/>
    <w:rsid w:val="00A244C1"/>
    <w:rsid w:val="00A268C9"/>
    <w:rsid w:val="00A26BFB"/>
    <w:rsid w:val="00A33129"/>
    <w:rsid w:val="00A366EB"/>
    <w:rsid w:val="00A36931"/>
    <w:rsid w:val="00A37D3C"/>
    <w:rsid w:val="00A37F9F"/>
    <w:rsid w:val="00A40925"/>
    <w:rsid w:val="00A4149F"/>
    <w:rsid w:val="00A414D2"/>
    <w:rsid w:val="00A4186F"/>
    <w:rsid w:val="00A41B90"/>
    <w:rsid w:val="00A42754"/>
    <w:rsid w:val="00A42D22"/>
    <w:rsid w:val="00A45076"/>
    <w:rsid w:val="00A45824"/>
    <w:rsid w:val="00A4680E"/>
    <w:rsid w:val="00A519A3"/>
    <w:rsid w:val="00A51EC8"/>
    <w:rsid w:val="00A5247A"/>
    <w:rsid w:val="00A553F0"/>
    <w:rsid w:val="00A55B84"/>
    <w:rsid w:val="00A6029F"/>
    <w:rsid w:val="00A604AB"/>
    <w:rsid w:val="00A609C1"/>
    <w:rsid w:val="00A6167A"/>
    <w:rsid w:val="00A61763"/>
    <w:rsid w:val="00A6188B"/>
    <w:rsid w:val="00A61D84"/>
    <w:rsid w:val="00A62770"/>
    <w:rsid w:val="00A63862"/>
    <w:rsid w:val="00A63E4A"/>
    <w:rsid w:val="00A64AA2"/>
    <w:rsid w:val="00A6594D"/>
    <w:rsid w:val="00A65C30"/>
    <w:rsid w:val="00A66347"/>
    <w:rsid w:val="00A6692F"/>
    <w:rsid w:val="00A728CC"/>
    <w:rsid w:val="00A74123"/>
    <w:rsid w:val="00A77393"/>
    <w:rsid w:val="00A822EE"/>
    <w:rsid w:val="00A82A5D"/>
    <w:rsid w:val="00A83269"/>
    <w:rsid w:val="00A84E67"/>
    <w:rsid w:val="00A84FA5"/>
    <w:rsid w:val="00A8698D"/>
    <w:rsid w:val="00A86B95"/>
    <w:rsid w:val="00A86BF8"/>
    <w:rsid w:val="00A86C9A"/>
    <w:rsid w:val="00A87BA1"/>
    <w:rsid w:val="00A903D6"/>
    <w:rsid w:val="00A904D6"/>
    <w:rsid w:val="00A90510"/>
    <w:rsid w:val="00A929F4"/>
    <w:rsid w:val="00A930F9"/>
    <w:rsid w:val="00A9550C"/>
    <w:rsid w:val="00A9692C"/>
    <w:rsid w:val="00A97F50"/>
    <w:rsid w:val="00AA19D8"/>
    <w:rsid w:val="00AA2119"/>
    <w:rsid w:val="00AA24F2"/>
    <w:rsid w:val="00AA2547"/>
    <w:rsid w:val="00AA3A6E"/>
    <w:rsid w:val="00AA3B2B"/>
    <w:rsid w:val="00AA4D67"/>
    <w:rsid w:val="00AA71C3"/>
    <w:rsid w:val="00AA777A"/>
    <w:rsid w:val="00AA779B"/>
    <w:rsid w:val="00AA7941"/>
    <w:rsid w:val="00AB1089"/>
    <w:rsid w:val="00AB11F3"/>
    <w:rsid w:val="00AB3748"/>
    <w:rsid w:val="00AB40FE"/>
    <w:rsid w:val="00AB5CEB"/>
    <w:rsid w:val="00AB6DD0"/>
    <w:rsid w:val="00AB7BA2"/>
    <w:rsid w:val="00AC2368"/>
    <w:rsid w:val="00AC59C4"/>
    <w:rsid w:val="00AC7835"/>
    <w:rsid w:val="00AD0477"/>
    <w:rsid w:val="00AD1683"/>
    <w:rsid w:val="00AD16AF"/>
    <w:rsid w:val="00AD1A84"/>
    <w:rsid w:val="00AD2161"/>
    <w:rsid w:val="00AD218A"/>
    <w:rsid w:val="00AD22F9"/>
    <w:rsid w:val="00AD5FA8"/>
    <w:rsid w:val="00AD7BB3"/>
    <w:rsid w:val="00AE15E0"/>
    <w:rsid w:val="00AE1ADC"/>
    <w:rsid w:val="00AE2EC0"/>
    <w:rsid w:val="00AE3E98"/>
    <w:rsid w:val="00AE418A"/>
    <w:rsid w:val="00AE550E"/>
    <w:rsid w:val="00AE591F"/>
    <w:rsid w:val="00AE5CB9"/>
    <w:rsid w:val="00AE7B3D"/>
    <w:rsid w:val="00AF2380"/>
    <w:rsid w:val="00AF49E4"/>
    <w:rsid w:val="00AF7C85"/>
    <w:rsid w:val="00B043C2"/>
    <w:rsid w:val="00B0576E"/>
    <w:rsid w:val="00B05F26"/>
    <w:rsid w:val="00B070FD"/>
    <w:rsid w:val="00B07A9F"/>
    <w:rsid w:val="00B07E40"/>
    <w:rsid w:val="00B10C57"/>
    <w:rsid w:val="00B11736"/>
    <w:rsid w:val="00B15C23"/>
    <w:rsid w:val="00B15FB7"/>
    <w:rsid w:val="00B166EF"/>
    <w:rsid w:val="00B17AC9"/>
    <w:rsid w:val="00B20298"/>
    <w:rsid w:val="00B20779"/>
    <w:rsid w:val="00B20FB9"/>
    <w:rsid w:val="00B23543"/>
    <w:rsid w:val="00B24E59"/>
    <w:rsid w:val="00B32371"/>
    <w:rsid w:val="00B352CB"/>
    <w:rsid w:val="00B3592E"/>
    <w:rsid w:val="00B35DE5"/>
    <w:rsid w:val="00B36570"/>
    <w:rsid w:val="00B37657"/>
    <w:rsid w:val="00B409FC"/>
    <w:rsid w:val="00B40DEE"/>
    <w:rsid w:val="00B4214F"/>
    <w:rsid w:val="00B42268"/>
    <w:rsid w:val="00B42AC7"/>
    <w:rsid w:val="00B432C5"/>
    <w:rsid w:val="00B43A73"/>
    <w:rsid w:val="00B45E9A"/>
    <w:rsid w:val="00B471D1"/>
    <w:rsid w:val="00B510CA"/>
    <w:rsid w:val="00B51367"/>
    <w:rsid w:val="00B52A7F"/>
    <w:rsid w:val="00B5570D"/>
    <w:rsid w:val="00B57836"/>
    <w:rsid w:val="00B60331"/>
    <w:rsid w:val="00B61968"/>
    <w:rsid w:val="00B61EC2"/>
    <w:rsid w:val="00B63652"/>
    <w:rsid w:val="00B64BD9"/>
    <w:rsid w:val="00B65278"/>
    <w:rsid w:val="00B6587C"/>
    <w:rsid w:val="00B66765"/>
    <w:rsid w:val="00B66D69"/>
    <w:rsid w:val="00B7048E"/>
    <w:rsid w:val="00B720CC"/>
    <w:rsid w:val="00B73516"/>
    <w:rsid w:val="00B73FFB"/>
    <w:rsid w:val="00B741DA"/>
    <w:rsid w:val="00B8093B"/>
    <w:rsid w:val="00B80E70"/>
    <w:rsid w:val="00B8250D"/>
    <w:rsid w:val="00B8483C"/>
    <w:rsid w:val="00B84BF1"/>
    <w:rsid w:val="00B853FE"/>
    <w:rsid w:val="00B8691C"/>
    <w:rsid w:val="00B911EE"/>
    <w:rsid w:val="00B9251E"/>
    <w:rsid w:val="00B93CEF"/>
    <w:rsid w:val="00B93F08"/>
    <w:rsid w:val="00B94325"/>
    <w:rsid w:val="00B947C9"/>
    <w:rsid w:val="00B94C08"/>
    <w:rsid w:val="00B95E52"/>
    <w:rsid w:val="00B963E1"/>
    <w:rsid w:val="00BA0677"/>
    <w:rsid w:val="00BA078B"/>
    <w:rsid w:val="00BA0794"/>
    <w:rsid w:val="00BA16A6"/>
    <w:rsid w:val="00BA3E1F"/>
    <w:rsid w:val="00BA6AD0"/>
    <w:rsid w:val="00BA74D2"/>
    <w:rsid w:val="00BB031E"/>
    <w:rsid w:val="00BB05FC"/>
    <w:rsid w:val="00BB1008"/>
    <w:rsid w:val="00BB60C8"/>
    <w:rsid w:val="00BB73D7"/>
    <w:rsid w:val="00BC12CF"/>
    <w:rsid w:val="00BC1526"/>
    <w:rsid w:val="00BC1630"/>
    <w:rsid w:val="00BC268F"/>
    <w:rsid w:val="00BC3ADD"/>
    <w:rsid w:val="00BC3BE4"/>
    <w:rsid w:val="00BC47B7"/>
    <w:rsid w:val="00BC4F7C"/>
    <w:rsid w:val="00BC5C05"/>
    <w:rsid w:val="00BC6990"/>
    <w:rsid w:val="00BC6D6F"/>
    <w:rsid w:val="00BC7340"/>
    <w:rsid w:val="00BC7DB9"/>
    <w:rsid w:val="00BD0A21"/>
    <w:rsid w:val="00BD0BE9"/>
    <w:rsid w:val="00BD413D"/>
    <w:rsid w:val="00BD550E"/>
    <w:rsid w:val="00BD6B7A"/>
    <w:rsid w:val="00BE21C6"/>
    <w:rsid w:val="00BE3427"/>
    <w:rsid w:val="00BE36BF"/>
    <w:rsid w:val="00BE3C68"/>
    <w:rsid w:val="00BE52D8"/>
    <w:rsid w:val="00BE717E"/>
    <w:rsid w:val="00BE74F4"/>
    <w:rsid w:val="00BE7709"/>
    <w:rsid w:val="00BF0A52"/>
    <w:rsid w:val="00BF10D4"/>
    <w:rsid w:val="00BF386B"/>
    <w:rsid w:val="00BF5F8B"/>
    <w:rsid w:val="00BF6F3F"/>
    <w:rsid w:val="00C028C0"/>
    <w:rsid w:val="00C05B62"/>
    <w:rsid w:val="00C1209E"/>
    <w:rsid w:val="00C135EA"/>
    <w:rsid w:val="00C1424D"/>
    <w:rsid w:val="00C15EA5"/>
    <w:rsid w:val="00C20C00"/>
    <w:rsid w:val="00C2191E"/>
    <w:rsid w:val="00C2286C"/>
    <w:rsid w:val="00C22AA9"/>
    <w:rsid w:val="00C23396"/>
    <w:rsid w:val="00C25166"/>
    <w:rsid w:val="00C26F27"/>
    <w:rsid w:val="00C27DA4"/>
    <w:rsid w:val="00C31498"/>
    <w:rsid w:val="00C3239E"/>
    <w:rsid w:val="00C33AA4"/>
    <w:rsid w:val="00C33FA2"/>
    <w:rsid w:val="00C3769F"/>
    <w:rsid w:val="00C40F43"/>
    <w:rsid w:val="00C42EFD"/>
    <w:rsid w:val="00C45983"/>
    <w:rsid w:val="00C46066"/>
    <w:rsid w:val="00C465BE"/>
    <w:rsid w:val="00C46CA3"/>
    <w:rsid w:val="00C50F28"/>
    <w:rsid w:val="00C53A97"/>
    <w:rsid w:val="00C54C24"/>
    <w:rsid w:val="00C55A7B"/>
    <w:rsid w:val="00C55C61"/>
    <w:rsid w:val="00C57453"/>
    <w:rsid w:val="00C60C17"/>
    <w:rsid w:val="00C6237E"/>
    <w:rsid w:val="00C62D64"/>
    <w:rsid w:val="00C63316"/>
    <w:rsid w:val="00C63409"/>
    <w:rsid w:val="00C63834"/>
    <w:rsid w:val="00C63840"/>
    <w:rsid w:val="00C658A0"/>
    <w:rsid w:val="00C72487"/>
    <w:rsid w:val="00C73BF0"/>
    <w:rsid w:val="00C7467C"/>
    <w:rsid w:val="00C747C7"/>
    <w:rsid w:val="00C753BF"/>
    <w:rsid w:val="00C75AD9"/>
    <w:rsid w:val="00C76703"/>
    <w:rsid w:val="00C77E32"/>
    <w:rsid w:val="00C80E90"/>
    <w:rsid w:val="00C813AA"/>
    <w:rsid w:val="00C8190F"/>
    <w:rsid w:val="00C839EC"/>
    <w:rsid w:val="00C84DFC"/>
    <w:rsid w:val="00C855B1"/>
    <w:rsid w:val="00C85975"/>
    <w:rsid w:val="00C85FB2"/>
    <w:rsid w:val="00C864B5"/>
    <w:rsid w:val="00C86514"/>
    <w:rsid w:val="00C868B6"/>
    <w:rsid w:val="00C86F06"/>
    <w:rsid w:val="00C87323"/>
    <w:rsid w:val="00C8770C"/>
    <w:rsid w:val="00C90243"/>
    <w:rsid w:val="00C908F2"/>
    <w:rsid w:val="00C90F07"/>
    <w:rsid w:val="00C918B0"/>
    <w:rsid w:val="00C922CB"/>
    <w:rsid w:val="00C925E3"/>
    <w:rsid w:val="00C92FA5"/>
    <w:rsid w:val="00C93737"/>
    <w:rsid w:val="00C95AD4"/>
    <w:rsid w:val="00CA36FD"/>
    <w:rsid w:val="00CA38F4"/>
    <w:rsid w:val="00CA3A68"/>
    <w:rsid w:val="00CA4604"/>
    <w:rsid w:val="00CA5506"/>
    <w:rsid w:val="00CA65B8"/>
    <w:rsid w:val="00CA7BEF"/>
    <w:rsid w:val="00CB021E"/>
    <w:rsid w:val="00CB17A0"/>
    <w:rsid w:val="00CB249B"/>
    <w:rsid w:val="00CB4566"/>
    <w:rsid w:val="00CB6EFA"/>
    <w:rsid w:val="00CB7AC4"/>
    <w:rsid w:val="00CC0431"/>
    <w:rsid w:val="00CC08D9"/>
    <w:rsid w:val="00CC0CC1"/>
    <w:rsid w:val="00CC1589"/>
    <w:rsid w:val="00CC2137"/>
    <w:rsid w:val="00CC2820"/>
    <w:rsid w:val="00CC38BF"/>
    <w:rsid w:val="00CC562C"/>
    <w:rsid w:val="00CC74A9"/>
    <w:rsid w:val="00CD11CE"/>
    <w:rsid w:val="00CD1269"/>
    <w:rsid w:val="00CD5082"/>
    <w:rsid w:val="00CD55ED"/>
    <w:rsid w:val="00CD583D"/>
    <w:rsid w:val="00CD6E97"/>
    <w:rsid w:val="00CD7127"/>
    <w:rsid w:val="00CD733E"/>
    <w:rsid w:val="00CE01C6"/>
    <w:rsid w:val="00CE2244"/>
    <w:rsid w:val="00CE2CF7"/>
    <w:rsid w:val="00CE360E"/>
    <w:rsid w:val="00CE3E99"/>
    <w:rsid w:val="00CE42A8"/>
    <w:rsid w:val="00CE4B7E"/>
    <w:rsid w:val="00CE5359"/>
    <w:rsid w:val="00CE7436"/>
    <w:rsid w:val="00CF099D"/>
    <w:rsid w:val="00CF1531"/>
    <w:rsid w:val="00CF3EB9"/>
    <w:rsid w:val="00CF5379"/>
    <w:rsid w:val="00CF6DAA"/>
    <w:rsid w:val="00D00443"/>
    <w:rsid w:val="00D016B0"/>
    <w:rsid w:val="00D01AFC"/>
    <w:rsid w:val="00D0363F"/>
    <w:rsid w:val="00D04818"/>
    <w:rsid w:val="00D04B8D"/>
    <w:rsid w:val="00D053F3"/>
    <w:rsid w:val="00D070E3"/>
    <w:rsid w:val="00D104F4"/>
    <w:rsid w:val="00D17C1C"/>
    <w:rsid w:val="00D21B82"/>
    <w:rsid w:val="00D235B1"/>
    <w:rsid w:val="00D23EED"/>
    <w:rsid w:val="00D25182"/>
    <w:rsid w:val="00D26205"/>
    <w:rsid w:val="00D26C30"/>
    <w:rsid w:val="00D27121"/>
    <w:rsid w:val="00D27526"/>
    <w:rsid w:val="00D32065"/>
    <w:rsid w:val="00D32334"/>
    <w:rsid w:val="00D334A2"/>
    <w:rsid w:val="00D3380A"/>
    <w:rsid w:val="00D343D5"/>
    <w:rsid w:val="00D35C7A"/>
    <w:rsid w:val="00D40E65"/>
    <w:rsid w:val="00D41AD8"/>
    <w:rsid w:val="00D42152"/>
    <w:rsid w:val="00D428C4"/>
    <w:rsid w:val="00D4331D"/>
    <w:rsid w:val="00D44E76"/>
    <w:rsid w:val="00D45778"/>
    <w:rsid w:val="00D509BB"/>
    <w:rsid w:val="00D5149A"/>
    <w:rsid w:val="00D52856"/>
    <w:rsid w:val="00D56017"/>
    <w:rsid w:val="00D60C31"/>
    <w:rsid w:val="00D6177A"/>
    <w:rsid w:val="00D62221"/>
    <w:rsid w:val="00D6255F"/>
    <w:rsid w:val="00D63C1D"/>
    <w:rsid w:val="00D64633"/>
    <w:rsid w:val="00D64B9D"/>
    <w:rsid w:val="00D705D1"/>
    <w:rsid w:val="00D70687"/>
    <w:rsid w:val="00D7108C"/>
    <w:rsid w:val="00D710F4"/>
    <w:rsid w:val="00D72627"/>
    <w:rsid w:val="00D72D92"/>
    <w:rsid w:val="00D74BBE"/>
    <w:rsid w:val="00D754D9"/>
    <w:rsid w:val="00D754FF"/>
    <w:rsid w:val="00D75A6F"/>
    <w:rsid w:val="00D76DB6"/>
    <w:rsid w:val="00D77AE8"/>
    <w:rsid w:val="00D77BA2"/>
    <w:rsid w:val="00D807CF"/>
    <w:rsid w:val="00D822B2"/>
    <w:rsid w:val="00D8248A"/>
    <w:rsid w:val="00D8284B"/>
    <w:rsid w:val="00D838F0"/>
    <w:rsid w:val="00D8581A"/>
    <w:rsid w:val="00D86F5B"/>
    <w:rsid w:val="00D87E6A"/>
    <w:rsid w:val="00D91275"/>
    <w:rsid w:val="00D93FB8"/>
    <w:rsid w:val="00D97C3F"/>
    <w:rsid w:val="00DA18E7"/>
    <w:rsid w:val="00DA236D"/>
    <w:rsid w:val="00DA24A5"/>
    <w:rsid w:val="00DA2616"/>
    <w:rsid w:val="00DA27D3"/>
    <w:rsid w:val="00DA2C0F"/>
    <w:rsid w:val="00DA3D31"/>
    <w:rsid w:val="00DA43CA"/>
    <w:rsid w:val="00DA4B29"/>
    <w:rsid w:val="00DA6606"/>
    <w:rsid w:val="00DA660E"/>
    <w:rsid w:val="00DA6F91"/>
    <w:rsid w:val="00DB2CFF"/>
    <w:rsid w:val="00DB3C0E"/>
    <w:rsid w:val="00DB4059"/>
    <w:rsid w:val="00DB50DC"/>
    <w:rsid w:val="00DB5E48"/>
    <w:rsid w:val="00DB62E1"/>
    <w:rsid w:val="00DC1B70"/>
    <w:rsid w:val="00DC53F9"/>
    <w:rsid w:val="00DC54AD"/>
    <w:rsid w:val="00DC7389"/>
    <w:rsid w:val="00DD006A"/>
    <w:rsid w:val="00DD066E"/>
    <w:rsid w:val="00DD0D04"/>
    <w:rsid w:val="00DD10EB"/>
    <w:rsid w:val="00DD2DEE"/>
    <w:rsid w:val="00DD329B"/>
    <w:rsid w:val="00DD3E38"/>
    <w:rsid w:val="00DD5819"/>
    <w:rsid w:val="00DD60F8"/>
    <w:rsid w:val="00DD61C2"/>
    <w:rsid w:val="00DD76B1"/>
    <w:rsid w:val="00DD7FEB"/>
    <w:rsid w:val="00DE6A14"/>
    <w:rsid w:val="00DF6986"/>
    <w:rsid w:val="00DF759E"/>
    <w:rsid w:val="00DF75EE"/>
    <w:rsid w:val="00E0040D"/>
    <w:rsid w:val="00E006AE"/>
    <w:rsid w:val="00E00A28"/>
    <w:rsid w:val="00E011A5"/>
    <w:rsid w:val="00E02395"/>
    <w:rsid w:val="00E03C35"/>
    <w:rsid w:val="00E04E94"/>
    <w:rsid w:val="00E059DA"/>
    <w:rsid w:val="00E0744C"/>
    <w:rsid w:val="00E0776B"/>
    <w:rsid w:val="00E07A44"/>
    <w:rsid w:val="00E10C25"/>
    <w:rsid w:val="00E11FF4"/>
    <w:rsid w:val="00E131D3"/>
    <w:rsid w:val="00E13507"/>
    <w:rsid w:val="00E149A0"/>
    <w:rsid w:val="00E15FAA"/>
    <w:rsid w:val="00E213B4"/>
    <w:rsid w:val="00E219EE"/>
    <w:rsid w:val="00E230E3"/>
    <w:rsid w:val="00E2396E"/>
    <w:rsid w:val="00E24CD6"/>
    <w:rsid w:val="00E27F26"/>
    <w:rsid w:val="00E30FD0"/>
    <w:rsid w:val="00E3140A"/>
    <w:rsid w:val="00E334DD"/>
    <w:rsid w:val="00E3389A"/>
    <w:rsid w:val="00E33D1C"/>
    <w:rsid w:val="00E35B69"/>
    <w:rsid w:val="00E35C47"/>
    <w:rsid w:val="00E37E17"/>
    <w:rsid w:val="00E4090F"/>
    <w:rsid w:val="00E40ADC"/>
    <w:rsid w:val="00E416E1"/>
    <w:rsid w:val="00E419EF"/>
    <w:rsid w:val="00E42ADF"/>
    <w:rsid w:val="00E4528F"/>
    <w:rsid w:val="00E467E8"/>
    <w:rsid w:val="00E47D7E"/>
    <w:rsid w:val="00E512E7"/>
    <w:rsid w:val="00E52633"/>
    <w:rsid w:val="00E52850"/>
    <w:rsid w:val="00E52889"/>
    <w:rsid w:val="00E534DD"/>
    <w:rsid w:val="00E539F8"/>
    <w:rsid w:val="00E546D0"/>
    <w:rsid w:val="00E54CE3"/>
    <w:rsid w:val="00E559A8"/>
    <w:rsid w:val="00E61622"/>
    <w:rsid w:val="00E61B2B"/>
    <w:rsid w:val="00E61F09"/>
    <w:rsid w:val="00E64465"/>
    <w:rsid w:val="00E64788"/>
    <w:rsid w:val="00E66541"/>
    <w:rsid w:val="00E6680A"/>
    <w:rsid w:val="00E671CE"/>
    <w:rsid w:val="00E67BA2"/>
    <w:rsid w:val="00E70649"/>
    <w:rsid w:val="00E708EE"/>
    <w:rsid w:val="00E70FC1"/>
    <w:rsid w:val="00E711BC"/>
    <w:rsid w:val="00E726E0"/>
    <w:rsid w:val="00E72B4B"/>
    <w:rsid w:val="00E72FD0"/>
    <w:rsid w:val="00E73898"/>
    <w:rsid w:val="00E74D63"/>
    <w:rsid w:val="00E75111"/>
    <w:rsid w:val="00E764F1"/>
    <w:rsid w:val="00E806D4"/>
    <w:rsid w:val="00E80A82"/>
    <w:rsid w:val="00E81276"/>
    <w:rsid w:val="00E851E8"/>
    <w:rsid w:val="00E86E45"/>
    <w:rsid w:val="00E86FBD"/>
    <w:rsid w:val="00E871CA"/>
    <w:rsid w:val="00E8787B"/>
    <w:rsid w:val="00E91A99"/>
    <w:rsid w:val="00E92251"/>
    <w:rsid w:val="00E936C3"/>
    <w:rsid w:val="00E93FCB"/>
    <w:rsid w:val="00E96AD8"/>
    <w:rsid w:val="00E97950"/>
    <w:rsid w:val="00EA5D3F"/>
    <w:rsid w:val="00EA6184"/>
    <w:rsid w:val="00EA6ACF"/>
    <w:rsid w:val="00EA6CBD"/>
    <w:rsid w:val="00EA7A74"/>
    <w:rsid w:val="00EB1123"/>
    <w:rsid w:val="00EB4CAD"/>
    <w:rsid w:val="00EB52E2"/>
    <w:rsid w:val="00EB60A4"/>
    <w:rsid w:val="00EB61B6"/>
    <w:rsid w:val="00EB6A09"/>
    <w:rsid w:val="00EB6C93"/>
    <w:rsid w:val="00EB7ED2"/>
    <w:rsid w:val="00EC3084"/>
    <w:rsid w:val="00EC65E6"/>
    <w:rsid w:val="00EC7BFA"/>
    <w:rsid w:val="00ED00E2"/>
    <w:rsid w:val="00ED0DD5"/>
    <w:rsid w:val="00ED24B5"/>
    <w:rsid w:val="00ED3276"/>
    <w:rsid w:val="00ED3A13"/>
    <w:rsid w:val="00ED4365"/>
    <w:rsid w:val="00ED4461"/>
    <w:rsid w:val="00ED54CB"/>
    <w:rsid w:val="00EE283B"/>
    <w:rsid w:val="00EE3E7A"/>
    <w:rsid w:val="00EE4A25"/>
    <w:rsid w:val="00EE6287"/>
    <w:rsid w:val="00EE732D"/>
    <w:rsid w:val="00EF0A47"/>
    <w:rsid w:val="00EF1438"/>
    <w:rsid w:val="00EF2E00"/>
    <w:rsid w:val="00EF39F7"/>
    <w:rsid w:val="00EF4BAF"/>
    <w:rsid w:val="00EF550C"/>
    <w:rsid w:val="00EF55E3"/>
    <w:rsid w:val="00EF63AB"/>
    <w:rsid w:val="00F01883"/>
    <w:rsid w:val="00F01957"/>
    <w:rsid w:val="00F0476E"/>
    <w:rsid w:val="00F07FD6"/>
    <w:rsid w:val="00F10308"/>
    <w:rsid w:val="00F10F5F"/>
    <w:rsid w:val="00F11178"/>
    <w:rsid w:val="00F125C2"/>
    <w:rsid w:val="00F12A33"/>
    <w:rsid w:val="00F13772"/>
    <w:rsid w:val="00F139DD"/>
    <w:rsid w:val="00F15E99"/>
    <w:rsid w:val="00F1632A"/>
    <w:rsid w:val="00F16A77"/>
    <w:rsid w:val="00F201E9"/>
    <w:rsid w:val="00F20F31"/>
    <w:rsid w:val="00F2178D"/>
    <w:rsid w:val="00F22732"/>
    <w:rsid w:val="00F22D0F"/>
    <w:rsid w:val="00F234FA"/>
    <w:rsid w:val="00F2372B"/>
    <w:rsid w:val="00F247A6"/>
    <w:rsid w:val="00F25990"/>
    <w:rsid w:val="00F2630C"/>
    <w:rsid w:val="00F26F31"/>
    <w:rsid w:val="00F31DA0"/>
    <w:rsid w:val="00F31DC9"/>
    <w:rsid w:val="00F33084"/>
    <w:rsid w:val="00F3311D"/>
    <w:rsid w:val="00F33423"/>
    <w:rsid w:val="00F351C8"/>
    <w:rsid w:val="00F365CB"/>
    <w:rsid w:val="00F3672F"/>
    <w:rsid w:val="00F3736C"/>
    <w:rsid w:val="00F40DF6"/>
    <w:rsid w:val="00F41CE7"/>
    <w:rsid w:val="00F423C6"/>
    <w:rsid w:val="00F42DB5"/>
    <w:rsid w:val="00F4348D"/>
    <w:rsid w:val="00F43ADD"/>
    <w:rsid w:val="00F45734"/>
    <w:rsid w:val="00F4649A"/>
    <w:rsid w:val="00F46983"/>
    <w:rsid w:val="00F4744A"/>
    <w:rsid w:val="00F47DB2"/>
    <w:rsid w:val="00F504B8"/>
    <w:rsid w:val="00F50A00"/>
    <w:rsid w:val="00F51C51"/>
    <w:rsid w:val="00F570B2"/>
    <w:rsid w:val="00F60B4E"/>
    <w:rsid w:val="00F61281"/>
    <w:rsid w:val="00F612E6"/>
    <w:rsid w:val="00F626FD"/>
    <w:rsid w:val="00F6290F"/>
    <w:rsid w:val="00F62BB9"/>
    <w:rsid w:val="00F62CAD"/>
    <w:rsid w:val="00F633C8"/>
    <w:rsid w:val="00F65328"/>
    <w:rsid w:val="00F6539E"/>
    <w:rsid w:val="00F65ED8"/>
    <w:rsid w:val="00F66627"/>
    <w:rsid w:val="00F66DFC"/>
    <w:rsid w:val="00F67462"/>
    <w:rsid w:val="00F716E4"/>
    <w:rsid w:val="00F71C35"/>
    <w:rsid w:val="00F720C2"/>
    <w:rsid w:val="00F726E9"/>
    <w:rsid w:val="00F73C51"/>
    <w:rsid w:val="00F73FDB"/>
    <w:rsid w:val="00F76204"/>
    <w:rsid w:val="00F76D16"/>
    <w:rsid w:val="00F775BD"/>
    <w:rsid w:val="00F80032"/>
    <w:rsid w:val="00F80C76"/>
    <w:rsid w:val="00F81158"/>
    <w:rsid w:val="00F83FCB"/>
    <w:rsid w:val="00F84862"/>
    <w:rsid w:val="00F84E76"/>
    <w:rsid w:val="00F85DF1"/>
    <w:rsid w:val="00F868C2"/>
    <w:rsid w:val="00F90365"/>
    <w:rsid w:val="00F90B06"/>
    <w:rsid w:val="00F92025"/>
    <w:rsid w:val="00F92AEB"/>
    <w:rsid w:val="00F93360"/>
    <w:rsid w:val="00F9522A"/>
    <w:rsid w:val="00FA0D1A"/>
    <w:rsid w:val="00FA2F4C"/>
    <w:rsid w:val="00FA3836"/>
    <w:rsid w:val="00FA3BC0"/>
    <w:rsid w:val="00FA4B44"/>
    <w:rsid w:val="00FA4D78"/>
    <w:rsid w:val="00FA6448"/>
    <w:rsid w:val="00FA6A7B"/>
    <w:rsid w:val="00FB1A8C"/>
    <w:rsid w:val="00FB2F5E"/>
    <w:rsid w:val="00FB38E4"/>
    <w:rsid w:val="00FB474A"/>
    <w:rsid w:val="00FC0424"/>
    <w:rsid w:val="00FC1470"/>
    <w:rsid w:val="00FC193D"/>
    <w:rsid w:val="00FC461B"/>
    <w:rsid w:val="00FC5CC6"/>
    <w:rsid w:val="00FC72A0"/>
    <w:rsid w:val="00FC7311"/>
    <w:rsid w:val="00FD0C13"/>
    <w:rsid w:val="00FD10BF"/>
    <w:rsid w:val="00FD5230"/>
    <w:rsid w:val="00FD52A4"/>
    <w:rsid w:val="00FD5540"/>
    <w:rsid w:val="00FD5F3A"/>
    <w:rsid w:val="00FD6077"/>
    <w:rsid w:val="00FD6CCF"/>
    <w:rsid w:val="00FD73F2"/>
    <w:rsid w:val="00FE062D"/>
    <w:rsid w:val="00FE0EB4"/>
    <w:rsid w:val="00FE1836"/>
    <w:rsid w:val="00FE23D1"/>
    <w:rsid w:val="00FE25E9"/>
    <w:rsid w:val="00FE2A5F"/>
    <w:rsid w:val="00FE346E"/>
    <w:rsid w:val="00FE7FE1"/>
    <w:rsid w:val="00FF32EC"/>
    <w:rsid w:val="00FF5E4D"/>
    <w:rsid w:val="00FF6AAD"/>
    <w:rsid w:val="00FF7BA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96C2885"/>
  <w15:docId w15:val="{D2BD2D00-A131-42B0-AD3F-5054FAE3A5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1097E"/>
    <w:pPr>
      <w:bidi/>
    </w:pPr>
    <w:rPr>
      <w:rFonts w:cs="David"/>
      <w:sz w:val="24"/>
      <w:szCs w:val="24"/>
    </w:rPr>
  </w:style>
  <w:style w:type="paragraph" w:styleId="1">
    <w:name w:val="heading 1"/>
    <w:basedOn w:val="a"/>
    <w:next w:val="a"/>
    <w:link w:val="10"/>
    <w:uiPriority w:val="99"/>
    <w:qFormat/>
    <w:rsid w:val="000E6E56"/>
    <w:pPr>
      <w:keepNext/>
      <w:jc w:val="center"/>
      <w:outlineLvl w:val="0"/>
    </w:pPr>
    <w:rPr>
      <w:b/>
      <w:bCs/>
      <w:sz w:val="100"/>
      <w:szCs w:val="3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6D242A"/>
    <w:pPr>
      <w:tabs>
        <w:tab w:val="center" w:pos="4153"/>
        <w:tab w:val="right" w:pos="8306"/>
      </w:tabs>
    </w:pPr>
  </w:style>
  <w:style w:type="paragraph" w:styleId="a4">
    <w:name w:val="footer"/>
    <w:basedOn w:val="a"/>
    <w:rsid w:val="006D242A"/>
    <w:pPr>
      <w:tabs>
        <w:tab w:val="center" w:pos="4153"/>
        <w:tab w:val="right" w:pos="8306"/>
      </w:tabs>
    </w:pPr>
  </w:style>
  <w:style w:type="character" w:styleId="Hyperlink">
    <w:name w:val="Hyperlink"/>
    <w:basedOn w:val="a0"/>
    <w:rsid w:val="006D242A"/>
    <w:rPr>
      <w:color w:val="0000FF"/>
      <w:u w:val="single"/>
    </w:rPr>
  </w:style>
  <w:style w:type="paragraph" w:styleId="a5">
    <w:name w:val="Balloon Text"/>
    <w:basedOn w:val="a"/>
    <w:semiHidden/>
    <w:rsid w:val="000B57E1"/>
    <w:rPr>
      <w:rFonts w:ascii="Tahoma" w:hAnsi="Tahoma" w:cs="Tahoma"/>
      <w:sz w:val="16"/>
      <w:szCs w:val="16"/>
    </w:rPr>
  </w:style>
  <w:style w:type="character" w:customStyle="1" w:styleId="default">
    <w:name w:val="default"/>
    <w:basedOn w:val="a0"/>
    <w:rsid w:val="00791A3B"/>
    <w:rPr>
      <w:rFonts w:ascii="Times New Roman" w:hAnsi="Times New Roman" w:cs="Times New Roman"/>
      <w:sz w:val="26"/>
      <w:szCs w:val="26"/>
    </w:rPr>
  </w:style>
  <w:style w:type="paragraph" w:customStyle="1" w:styleId="P00">
    <w:name w:val="P00"/>
    <w:rsid w:val="00791A3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791A3B"/>
    <w:pPr>
      <w:tabs>
        <w:tab w:val="clear" w:pos="624"/>
        <w:tab w:val="clear" w:pos="1021"/>
      </w:tabs>
      <w:ind w:right="1021"/>
    </w:pPr>
  </w:style>
  <w:style w:type="table" w:styleId="a6">
    <w:name w:val="Table Grid"/>
    <w:aliases w:val="טקסט טבלה תחתונה,טבלת רשת"/>
    <w:basedOn w:val="a1"/>
    <w:uiPriority w:val="59"/>
    <w:rsid w:val="005078E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
    <w:rsid w:val="00C72487"/>
    <w:pPr>
      <w:bidi w:val="0"/>
      <w:spacing w:before="100" w:beforeAutospacing="1" w:after="100" w:afterAutospacing="1"/>
    </w:pPr>
    <w:rPr>
      <w:rFonts w:cs="Times New Roman"/>
    </w:rPr>
  </w:style>
  <w:style w:type="character" w:styleId="a7">
    <w:name w:val="page number"/>
    <w:basedOn w:val="a0"/>
    <w:rsid w:val="00236C12"/>
  </w:style>
  <w:style w:type="paragraph" w:styleId="a8">
    <w:name w:val="List Paragraph"/>
    <w:basedOn w:val="a"/>
    <w:link w:val="a9"/>
    <w:uiPriority w:val="34"/>
    <w:qFormat/>
    <w:rsid w:val="006705FE"/>
    <w:pPr>
      <w:ind w:left="720"/>
      <w:contextualSpacing/>
    </w:pPr>
  </w:style>
  <w:style w:type="paragraph" w:styleId="aa">
    <w:name w:val="No Spacing"/>
    <w:basedOn w:val="a"/>
    <w:link w:val="ab"/>
    <w:uiPriority w:val="1"/>
    <w:qFormat/>
    <w:rsid w:val="00B35DE5"/>
    <w:pPr>
      <w:bidi w:val="0"/>
    </w:pPr>
    <w:rPr>
      <w:rFonts w:ascii="Rockwell" w:eastAsia="Rockwell" w:hAnsi="Rockwell"/>
      <w:sz w:val="22"/>
      <w:szCs w:val="22"/>
    </w:rPr>
  </w:style>
  <w:style w:type="character" w:customStyle="1" w:styleId="ab">
    <w:name w:val="ללא מרווח תו"/>
    <w:basedOn w:val="a0"/>
    <w:link w:val="aa"/>
    <w:uiPriority w:val="1"/>
    <w:rsid w:val="00B35DE5"/>
    <w:rPr>
      <w:rFonts w:ascii="Rockwell" w:eastAsia="Rockwell" w:hAnsi="Rockwell" w:cs="David"/>
      <w:sz w:val="22"/>
      <w:szCs w:val="22"/>
    </w:rPr>
  </w:style>
  <w:style w:type="character" w:customStyle="1" w:styleId="10">
    <w:name w:val="כותרת 1 תו"/>
    <w:basedOn w:val="a0"/>
    <w:link w:val="1"/>
    <w:uiPriority w:val="99"/>
    <w:rsid w:val="00700842"/>
    <w:rPr>
      <w:rFonts w:cs="David"/>
      <w:b/>
      <w:bCs/>
      <w:sz w:val="100"/>
      <w:szCs w:val="30"/>
      <w:lang w:eastAsia="he-IL"/>
    </w:rPr>
  </w:style>
  <w:style w:type="character" w:styleId="ac">
    <w:name w:val="annotation reference"/>
    <w:basedOn w:val="a0"/>
    <w:semiHidden/>
    <w:unhideWhenUsed/>
    <w:rsid w:val="00F3311D"/>
    <w:rPr>
      <w:sz w:val="16"/>
      <w:szCs w:val="16"/>
    </w:rPr>
  </w:style>
  <w:style w:type="paragraph" w:styleId="ad">
    <w:name w:val="annotation text"/>
    <w:basedOn w:val="a"/>
    <w:link w:val="ae"/>
    <w:semiHidden/>
    <w:unhideWhenUsed/>
    <w:rsid w:val="00F3311D"/>
    <w:rPr>
      <w:sz w:val="20"/>
      <w:szCs w:val="20"/>
    </w:rPr>
  </w:style>
  <w:style w:type="character" w:customStyle="1" w:styleId="ae">
    <w:name w:val="טקסט הערה תו"/>
    <w:basedOn w:val="a0"/>
    <w:link w:val="ad"/>
    <w:semiHidden/>
    <w:rsid w:val="00F3311D"/>
    <w:rPr>
      <w:rFonts w:cs="David"/>
    </w:rPr>
  </w:style>
  <w:style w:type="paragraph" w:styleId="af">
    <w:name w:val="annotation subject"/>
    <w:basedOn w:val="ad"/>
    <w:next w:val="ad"/>
    <w:link w:val="af0"/>
    <w:semiHidden/>
    <w:unhideWhenUsed/>
    <w:rsid w:val="00F3311D"/>
    <w:rPr>
      <w:b/>
      <w:bCs/>
    </w:rPr>
  </w:style>
  <w:style w:type="character" w:customStyle="1" w:styleId="af0">
    <w:name w:val="נושא הערה תו"/>
    <w:basedOn w:val="ae"/>
    <w:link w:val="af"/>
    <w:semiHidden/>
    <w:rsid w:val="00F3311D"/>
    <w:rPr>
      <w:rFonts w:cs="David"/>
      <w:b/>
      <w:bCs/>
    </w:rPr>
  </w:style>
  <w:style w:type="character" w:customStyle="1" w:styleId="a9">
    <w:name w:val="פיסקת רשימה תו"/>
    <w:basedOn w:val="a0"/>
    <w:link w:val="a8"/>
    <w:uiPriority w:val="34"/>
    <w:rsid w:val="007849DA"/>
    <w:rPr>
      <w:rFonts w:cs="David"/>
      <w:sz w:val="24"/>
      <w:szCs w:val="24"/>
    </w:rPr>
  </w:style>
  <w:style w:type="paragraph" w:customStyle="1" w:styleId="xmsonormal">
    <w:name w:val="x_msonormal"/>
    <w:basedOn w:val="a"/>
    <w:rsid w:val="00ED54CB"/>
    <w:pPr>
      <w:bidi w:val="0"/>
      <w:spacing w:before="100" w:beforeAutospacing="1" w:after="100" w:afterAutospacing="1"/>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705543">
      <w:bodyDiv w:val="1"/>
      <w:marLeft w:val="0"/>
      <w:marRight w:val="0"/>
      <w:marTop w:val="0"/>
      <w:marBottom w:val="0"/>
      <w:divBdr>
        <w:top w:val="none" w:sz="0" w:space="0" w:color="auto"/>
        <w:left w:val="none" w:sz="0" w:space="0" w:color="auto"/>
        <w:bottom w:val="none" w:sz="0" w:space="0" w:color="auto"/>
        <w:right w:val="none" w:sz="0" w:space="0" w:color="auto"/>
      </w:divBdr>
    </w:div>
    <w:div w:id="198205119">
      <w:bodyDiv w:val="1"/>
      <w:marLeft w:val="0"/>
      <w:marRight w:val="0"/>
      <w:marTop w:val="0"/>
      <w:marBottom w:val="0"/>
      <w:divBdr>
        <w:top w:val="none" w:sz="0" w:space="0" w:color="auto"/>
        <w:left w:val="none" w:sz="0" w:space="0" w:color="auto"/>
        <w:bottom w:val="none" w:sz="0" w:space="0" w:color="auto"/>
        <w:right w:val="none" w:sz="0" w:space="0" w:color="auto"/>
      </w:divBdr>
    </w:div>
    <w:div w:id="206570866">
      <w:bodyDiv w:val="1"/>
      <w:marLeft w:val="0"/>
      <w:marRight w:val="0"/>
      <w:marTop w:val="0"/>
      <w:marBottom w:val="0"/>
      <w:divBdr>
        <w:top w:val="none" w:sz="0" w:space="0" w:color="auto"/>
        <w:left w:val="none" w:sz="0" w:space="0" w:color="auto"/>
        <w:bottom w:val="none" w:sz="0" w:space="0" w:color="auto"/>
        <w:right w:val="none" w:sz="0" w:space="0" w:color="auto"/>
      </w:divBdr>
    </w:div>
    <w:div w:id="264195891">
      <w:bodyDiv w:val="1"/>
      <w:marLeft w:val="0"/>
      <w:marRight w:val="0"/>
      <w:marTop w:val="0"/>
      <w:marBottom w:val="0"/>
      <w:divBdr>
        <w:top w:val="none" w:sz="0" w:space="0" w:color="auto"/>
        <w:left w:val="none" w:sz="0" w:space="0" w:color="auto"/>
        <w:bottom w:val="none" w:sz="0" w:space="0" w:color="auto"/>
        <w:right w:val="none" w:sz="0" w:space="0" w:color="auto"/>
      </w:divBdr>
    </w:div>
    <w:div w:id="340200641">
      <w:bodyDiv w:val="1"/>
      <w:marLeft w:val="0"/>
      <w:marRight w:val="0"/>
      <w:marTop w:val="0"/>
      <w:marBottom w:val="0"/>
      <w:divBdr>
        <w:top w:val="none" w:sz="0" w:space="0" w:color="auto"/>
        <w:left w:val="none" w:sz="0" w:space="0" w:color="auto"/>
        <w:bottom w:val="none" w:sz="0" w:space="0" w:color="auto"/>
        <w:right w:val="none" w:sz="0" w:space="0" w:color="auto"/>
      </w:divBdr>
    </w:div>
    <w:div w:id="445123339">
      <w:bodyDiv w:val="1"/>
      <w:marLeft w:val="0"/>
      <w:marRight w:val="0"/>
      <w:marTop w:val="0"/>
      <w:marBottom w:val="0"/>
      <w:divBdr>
        <w:top w:val="none" w:sz="0" w:space="0" w:color="auto"/>
        <w:left w:val="none" w:sz="0" w:space="0" w:color="auto"/>
        <w:bottom w:val="none" w:sz="0" w:space="0" w:color="auto"/>
        <w:right w:val="none" w:sz="0" w:space="0" w:color="auto"/>
      </w:divBdr>
    </w:div>
    <w:div w:id="455828982">
      <w:bodyDiv w:val="1"/>
      <w:marLeft w:val="0"/>
      <w:marRight w:val="0"/>
      <w:marTop w:val="0"/>
      <w:marBottom w:val="0"/>
      <w:divBdr>
        <w:top w:val="none" w:sz="0" w:space="0" w:color="auto"/>
        <w:left w:val="none" w:sz="0" w:space="0" w:color="auto"/>
        <w:bottom w:val="none" w:sz="0" w:space="0" w:color="auto"/>
        <w:right w:val="none" w:sz="0" w:space="0" w:color="auto"/>
      </w:divBdr>
    </w:div>
    <w:div w:id="582182011">
      <w:bodyDiv w:val="1"/>
      <w:marLeft w:val="0"/>
      <w:marRight w:val="0"/>
      <w:marTop w:val="0"/>
      <w:marBottom w:val="0"/>
      <w:divBdr>
        <w:top w:val="none" w:sz="0" w:space="0" w:color="auto"/>
        <w:left w:val="none" w:sz="0" w:space="0" w:color="auto"/>
        <w:bottom w:val="none" w:sz="0" w:space="0" w:color="auto"/>
        <w:right w:val="none" w:sz="0" w:space="0" w:color="auto"/>
      </w:divBdr>
    </w:div>
    <w:div w:id="654996233">
      <w:bodyDiv w:val="1"/>
      <w:marLeft w:val="0"/>
      <w:marRight w:val="0"/>
      <w:marTop w:val="0"/>
      <w:marBottom w:val="0"/>
      <w:divBdr>
        <w:top w:val="none" w:sz="0" w:space="0" w:color="auto"/>
        <w:left w:val="none" w:sz="0" w:space="0" w:color="auto"/>
        <w:bottom w:val="none" w:sz="0" w:space="0" w:color="auto"/>
        <w:right w:val="none" w:sz="0" w:space="0" w:color="auto"/>
      </w:divBdr>
    </w:div>
    <w:div w:id="675617867">
      <w:bodyDiv w:val="1"/>
      <w:marLeft w:val="0"/>
      <w:marRight w:val="0"/>
      <w:marTop w:val="0"/>
      <w:marBottom w:val="0"/>
      <w:divBdr>
        <w:top w:val="none" w:sz="0" w:space="0" w:color="auto"/>
        <w:left w:val="none" w:sz="0" w:space="0" w:color="auto"/>
        <w:bottom w:val="none" w:sz="0" w:space="0" w:color="auto"/>
        <w:right w:val="none" w:sz="0" w:space="0" w:color="auto"/>
      </w:divBdr>
    </w:div>
    <w:div w:id="867452947">
      <w:bodyDiv w:val="1"/>
      <w:marLeft w:val="0"/>
      <w:marRight w:val="0"/>
      <w:marTop w:val="0"/>
      <w:marBottom w:val="0"/>
      <w:divBdr>
        <w:top w:val="none" w:sz="0" w:space="0" w:color="auto"/>
        <w:left w:val="none" w:sz="0" w:space="0" w:color="auto"/>
        <w:bottom w:val="none" w:sz="0" w:space="0" w:color="auto"/>
        <w:right w:val="none" w:sz="0" w:space="0" w:color="auto"/>
      </w:divBdr>
    </w:div>
    <w:div w:id="1163275458">
      <w:bodyDiv w:val="1"/>
      <w:marLeft w:val="0"/>
      <w:marRight w:val="0"/>
      <w:marTop w:val="0"/>
      <w:marBottom w:val="0"/>
      <w:divBdr>
        <w:top w:val="none" w:sz="0" w:space="0" w:color="auto"/>
        <w:left w:val="none" w:sz="0" w:space="0" w:color="auto"/>
        <w:bottom w:val="none" w:sz="0" w:space="0" w:color="auto"/>
        <w:right w:val="none" w:sz="0" w:space="0" w:color="auto"/>
      </w:divBdr>
    </w:div>
    <w:div w:id="1174345656">
      <w:bodyDiv w:val="1"/>
      <w:marLeft w:val="0"/>
      <w:marRight w:val="0"/>
      <w:marTop w:val="0"/>
      <w:marBottom w:val="0"/>
      <w:divBdr>
        <w:top w:val="none" w:sz="0" w:space="0" w:color="auto"/>
        <w:left w:val="none" w:sz="0" w:space="0" w:color="auto"/>
        <w:bottom w:val="none" w:sz="0" w:space="0" w:color="auto"/>
        <w:right w:val="none" w:sz="0" w:space="0" w:color="auto"/>
      </w:divBdr>
    </w:div>
    <w:div w:id="1182159063">
      <w:bodyDiv w:val="1"/>
      <w:marLeft w:val="0"/>
      <w:marRight w:val="0"/>
      <w:marTop w:val="0"/>
      <w:marBottom w:val="0"/>
      <w:divBdr>
        <w:top w:val="none" w:sz="0" w:space="0" w:color="auto"/>
        <w:left w:val="none" w:sz="0" w:space="0" w:color="auto"/>
        <w:bottom w:val="none" w:sz="0" w:space="0" w:color="auto"/>
        <w:right w:val="none" w:sz="0" w:space="0" w:color="auto"/>
      </w:divBdr>
    </w:div>
    <w:div w:id="1334995589">
      <w:bodyDiv w:val="1"/>
      <w:marLeft w:val="0"/>
      <w:marRight w:val="0"/>
      <w:marTop w:val="0"/>
      <w:marBottom w:val="0"/>
      <w:divBdr>
        <w:top w:val="none" w:sz="0" w:space="0" w:color="auto"/>
        <w:left w:val="none" w:sz="0" w:space="0" w:color="auto"/>
        <w:bottom w:val="none" w:sz="0" w:space="0" w:color="auto"/>
        <w:right w:val="none" w:sz="0" w:space="0" w:color="auto"/>
      </w:divBdr>
    </w:div>
    <w:div w:id="1391228413">
      <w:bodyDiv w:val="1"/>
      <w:marLeft w:val="0"/>
      <w:marRight w:val="0"/>
      <w:marTop w:val="0"/>
      <w:marBottom w:val="0"/>
      <w:divBdr>
        <w:top w:val="none" w:sz="0" w:space="0" w:color="auto"/>
        <w:left w:val="none" w:sz="0" w:space="0" w:color="auto"/>
        <w:bottom w:val="none" w:sz="0" w:space="0" w:color="auto"/>
        <w:right w:val="none" w:sz="0" w:space="0" w:color="auto"/>
      </w:divBdr>
    </w:div>
    <w:div w:id="1518040238">
      <w:bodyDiv w:val="1"/>
      <w:marLeft w:val="0"/>
      <w:marRight w:val="0"/>
      <w:marTop w:val="0"/>
      <w:marBottom w:val="0"/>
      <w:divBdr>
        <w:top w:val="none" w:sz="0" w:space="0" w:color="auto"/>
        <w:left w:val="none" w:sz="0" w:space="0" w:color="auto"/>
        <w:bottom w:val="none" w:sz="0" w:space="0" w:color="auto"/>
        <w:right w:val="none" w:sz="0" w:space="0" w:color="auto"/>
      </w:divBdr>
    </w:div>
    <w:div w:id="1555846276">
      <w:bodyDiv w:val="1"/>
      <w:marLeft w:val="0"/>
      <w:marRight w:val="0"/>
      <w:marTop w:val="0"/>
      <w:marBottom w:val="0"/>
      <w:divBdr>
        <w:top w:val="none" w:sz="0" w:space="0" w:color="auto"/>
        <w:left w:val="none" w:sz="0" w:space="0" w:color="auto"/>
        <w:bottom w:val="none" w:sz="0" w:space="0" w:color="auto"/>
        <w:right w:val="none" w:sz="0" w:space="0" w:color="auto"/>
      </w:divBdr>
    </w:div>
    <w:div w:id="1663004511">
      <w:bodyDiv w:val="1"/>
      <w:marLeft w:val="0"/>
      <w:marRight w:val="0"/>
      <w:marTop w:val="0"/>
      <w:marBottom w:val="0"/>
      <w:divBdr>
        <w:top w:val="none" w:sz="0" w:space="0" w:color="auto"/>
        <w:left w:val="none" w:sz="0" w:space="0" w:color="auto"/>
        <w:bottom w:val="none" w:sz="0" w:space="0" w:color="auto"/>
        <w:right w:val="none" w:sz="0" w:space="0" w:color="auto"/>
      </w:divBdr>
    </w:div>
    <w:div w:id="1741443054">
      <w:bodyDiv w:val="1"/>
      <w:marLeft w:val="0"/>
      <w:marRight w:val="0"/>
      <w:marTop w:val="0"/>
      <w:marBottom w:val="0"/>
      <w:divBdr>
        <w:top w:val="none" w:sz="0" w:space="0" w:color="auto"/>
        <w:left w:val="none" w:sz="0" w:space="0" w:color="auto"/>
        <w:bottom w:val="none" w:sz="0" w:space="0" w:color="auto"/>
        <w:right w:val="none" w:sz="0" w:space="0" w:color="auto"/>
      </w:divBdr>
    </w:div>
    <w:div w:id="1760253037">
      <w:bodyDiv w:val="1"/>
      <w:marLeft w:val="0"/>
      <w:marRight w:val="0"/>
      <w:marTop w:val="0"/>
      <w:marBottom w:val="0"/>
      <w:divBdr>
        <w:top w:val="none" w:sz="0" w:space="0" w:color="auto"/>
        <w:left w:val="none" w:sz="0" w:space="0" w:color="auto"/>
        <w:bottom w:val="none" w:sz="0" w:space="0" w:color="auto"/>
        <w:right w:val="none" w:sz="0" w:space="0" w:color="auto"/>
      </w:divBdr>
    </w:div>
    <w:div w:id="1850560308">
      <w:bodyDiv w:val="1"/>
      <w:marLeft w:val="0"/>
      <w:marRight w:val="0"/>
      <w:marTop w:val="0"/>
      <w:marBottom w:val="0"/>
      <w:divBdr>
        <w:top w:val="none" w:sz="0" w:space="0" w:color="auto"/>
        <w:left w:val="none" w:sz="0" w:space="0" w:color="auto"/>
        <w:bottom w:val="none" w:sz="0" w:space="0" w:color="auto"/>
        <w:right w:val="none" w:sz="0" w:space="0" w:color="auto"/>
      </w:divBdr>
    </w:div>
    <w:div w:id="1931498405">
      <w:bodyDiv w:val="1"/>
      <w:marLeft w:val="0"/>
      <w:marRight w:val="0"/>
      <w:marTop w:val="0"/>
      <w:marBottom w:val="0"/>
      <w:divBdr>
        <w:top w:val="none" w:sz="0" w:space="0" w:color="auto"/>
        <w:left w:val="none" w:sz="0" w:space="0" w:color="auto"/>
        <w:bottom w:val="none" w:sz="0" w:space="0" w:color="auto"/>
        <w:right w:val="none" w:sz="0" w:space="0" w:color="auto"/>
      </w:divBdr>
    </w:div>
    <w:div w:id="2048141366">
      <w:bodyDiv w:val="1"/>
      <w:marLeft w:val="0"/>
      <w:marRight w:val="0"/>
      <w:marTop w:val="0"/>
      <w:marBottom w:val="0"/>
      <w:divBdr>
        <w:top w:val="none" w:sz="0" w:space="0" w:color="auto"/>
        <w:left w:val="none" w:sz="0" w:space="0" w:color="auto"/>
        <w:bottom w:val="none" w:sz="0" w:space="0" w:color="auto"/>
        <w:right w:val="none" w:sz="0" w:space="0" w:color="auto"/>
      </w:divBdr>
    </w:div>
    <w:div w:id="2068919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galyak\&#1513;&#1493;&#1500;&#1495;&#1503;%20&#1492;&#1506;&#1489;&#1493;&#1491;&#1492;\&#1496;&#1502;&#1508;&#1500;&#1496;%20%20%20&#1502;&#1499;&#1514;&#1489;.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ns8="http://schemas.openxmlformats.org/schemaLibrary/2006/main" xmlns:mc="http://schemas.openxmlformats.org/markup-compatibility/2006"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A5FD3F38-158C-4E8C-BA8C-A2C588218F8B}">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schemaLibrary/2006/main"/>
    <ds:schemaRef ds:uri="http://schemas.openxmlformats.org/markup-compatibility/2006"/>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טמפלט   מכתב.dot</Template>
  <TotalTime>39</TotalTime>
  <Pages>17</Pages>
  <Words>5504</Words>
  <Characters>27521</Characters>
  <Application>Microsoft Office Word</Application>
  <DocSecurity>0</DocSecurity>
  <Lines>229</Lines>
  <Paragraphs>65</Paragraphs>
  <ScaleCrop>false</ScaleCrop>
  <HeadingPairs>
    <vt:vector size="2" baseType="variant">
      <vt:variant>
        <vt:lpstr>שם</vt:lpstr>
      </vt:variant>
      <vt:variant>
        <vt:i4>1</vt:i4>
      </vt:variant>
    </vt:vector>
  </HeadingPairs>
  <TitlesOfParts>
    <vt:vector size="1" baseType="lpstr">
      <vt:lpstr>‏י"ב אב תשס"ח</vt:lpstr>
    </vt:vector>
  </TitlesOfParts>
  <Company>religions</Company>
  <LinksUpToDate>false</LinksUpToDate>
  <CharactersWithSpaces>32960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‏י"ב אב תשס"ח</dc:title>
  <dc:subject/>
  <dc:creator>galyak</dc:creator>
  <cp:keywords/>
  <dc:description/>
  <cp:lastModifiedBy>אלי לבנון</cp:lastModifiedBy>
  <cp:revision>32</cp:revision>
  <cp:lastPrinted>2013-03-13T18:24:00Z</cp:lastPrinted>
  <dcterms:created xsi:type="dcterms:W3CDTF">2020-08-24T20:26:00Z</dcterms:created>
  <dcterms:modified xsi:type="dcterms:W3CDTF">2020-08-24T21:11:00Z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Eng">
    <vt:lpwstr>תאריך לועזי</vt:lpwstr>
  </property>
  <property fmtid="{D5CDD505-2E9C-101B-9397-08002B2CF9AE}" pid="3" name="DocDateHeb">
    <vt:lpwstr>תאריך עברי</vt:lpwstr>
  </property>
  <property fmtid="{D5CDD505-2E9C-101B-9397-08002B2CF9AE}" pid="4" name="DocObjectName">
    <vt:lpwstr>נדון</vt:lpwstr>
  </property>
  <property fmtid="{D5CDD505-2E9C-101B-9397-08002B2CF9AE}" pid="5" name="DocTo">
    <vt:lpwstr>נמען</vt:lpwstr>
  </property>
  <property fmtid="{D5CDD505-2E9C-101B-9397-08002B2CF9AE}" pid="6" name="DocRecipients">
    <vt:lpwstr>מכותב</vt:lpwstr>
  </property>
  <property fmtid="{D5CDD505-2E9C-101B-9397-08002B2CF9AE}" pid="7" name="DocNumber">
    <vt:lpwstr>סימוכין</vt:lpwstr>
  </property>
</Properties>
</file>